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229" w:rsidRDefault="00573229" w:rsidP="00573229">
      <w:r>
        <w:t>Koupím byt 2+1 s balkonem v </w:t>
      </w:r>
      <w:proofErr w:type="spellStart"/>
      <w:r>
        <w:t>Modřicích</w:t>
      </w:r>
      <w:proofErr w:type="spellEnd"/>
      <w:r>
        <w:t xml:space="preserve">. Tel. </w:t>
      </w:r>
      <w:r w:rsidRPr="00573229">
        <w:rPr>
          <w:b/>
        </w:rPr>
        <w:t>604 767 470</w:t>
      </w:r>
    </w:p>
    <w:p w:rsidR="00F1664C" w:rsidRDefault="00573229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3229"/>
    <w:rsid w:val="00022E7C"/>
    <w:rsid w:val="0045549A"/>
    <w:rsid w:val="00573229"/>
    <w:rsid w:val="006274C6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3229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29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>Město Modřice</Company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2014-03-31T06:57:00Z</dcterms:created>
  <dcterms:modified xsi:type="dcterms:W3CDTF">2014-03-31T06:58:00Z</dcterms:modified>
</cp:coreProperties>
</file>