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127" w:rsidRPr="004A0CCF" w:rsidRDefault="004A0CCF">
      <w:pPr>
        <w:rPr>
          <w:b/>
          <w:sz w:val="24"/>
          <w:szCs w:val="24"/>
        </w:rPr>
      </w:pPr>
      <w:r w:rsidRPr="004A0CCF">
        <w:rPr>
          <w:b/>
          <w:sz w:val="24"/>
          <w:szCs w:val="24"/>
        </w:rPr>
        <w:t xml:space="preserve">                                                 </w:t>
      </w:r>
      <w:r w:rsidR="007A4127" w:rsidRPr="004A0CCF">
        <w:rPr>
          <w:b/>
          <w:sz w:val="24"/>
          <w:szCs w:val="24"/>
        </w:rPr>
        <w:t>Kolektivní systém ASEKOL uděluje</w:t>
      </w:r>
      <w:r w:rsidRPr="004A0CCF">
        <w:rPr>
          <w:b/>
          <w:sz w:val="24"/>
          <w:szCs w:val="24"/>
        </w:rPr>
        <w:t xml:space="preserve"> </w:t>
      </w:r>
      <w:r w:rsidRPr="004A0CCF">
        <w:rPr>
          <w:b/>
          <w:sz w:val="24"/>
          <w:szCs w:val="24"/>
        </w:rPr>
        <w:br/>
      </w:r>
      <w:r w:rsidR="007A4127" w:rsidRPr="004A0CCF">
        <w:rPr>
          <w:b/>
          <w:sz w:val="24"/>
          <w:szCs w:val="24"/>
        </w:rPr>
        <w:t>Certifikát k Environmentálnímu vyúčtování za rok 2013 pro Městský úřad Modřice</w:t>
      </w:r>
    </w:p>
    <w:p w:rsidR="007A4127" w:rsidRPr="004A0CCF" w:rsidRDefault="007A4127">
      <w:pPr>
        <w:rPr>
          <w:b/>
        </w:rPr>
      </w:pPr>
      <w:r w:rsidRPr="004A0CCF">
        <w:rPr>
          <w:b/>
        </w:rPr>
        <w:t xml:space="preserve">Občané odevzdali do zpětného odběru celkem 10 925 kg elektrozařízení – konkrétně 275 kusů televizí + 113 kusů PC monitorů – tj. 7 536 kg, dále 3 389 kg ostatních drobných elektrozařízení. </w:t>
      </w:r>
    </w:p>
    <w:p w:rsidR="007A4127" w:rsidRDefault="007A4127" w:rsidP="004A0CCF">
      <w:pPr>
        <w:pStyle w:val="Citt"/>
      </w:pPr>
      <w:r>
        <w:t>Přínos zpětného odběru a recyklace vysloužilých elektrospotřebičů pro životní prostředí: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69"/>
        <w:gridCol w:w="879"/>
        <w:gridCol w:w="1076"/>
        <w:gridCol w:w="1256"/>
        <w:gridCol w:w="1165"/>
      </w:tblGrid>
      <w:tr w:rsidR="00553B2A" w:rsidTr="007A4127">
        <w:tc>
          <w:tcPr>
            <w:tcW w:w="0" w:type="auto"/>
          </w:tcPr>
          <w:p w:rsidR="007A4127" w:rsidRPr="00553B2A" w:rsidRDefault="007A4127">
            <w:pPr>
              <w:rPr>
                <w:b/>
              </w:rPr>
            </w:pPr>
            <w:r w:rsidRPr="00553B2A">
              <w:rPr>
                <w:b/>
              </w:rPr>
              <w:t>Městský úřad Modřice</w:t>
            </w:r>
          </w:p>
        </w:tc>
        <w:tc>
          <w:tcPr>
            <w:tcW w:w="0" w:type="auto"/>
          </w:tcPr>
          <w:p w:rsidR="007A4127" w:rsidRPr="00553B2A" w:rsidRDefault="00AC0C39" w:rsidP="00AC0C39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7A4127" w:rsidRPr="00553B2A">
              <w:rPr>
                <w:b/>
              </w:rPr>
              <w:t>TV</w:t>
            </w:r>
          </w:p>
        </w:tc>
        <w:tc>
          <w:tcPr>
            <w:tcW w:w="0" w:type="auto"/>
          </w:tcPr>
          <w:p w:rsidR="007A4127" w:rsidRPr="00553B2A" w:rsidRDefault="007A4127" w:rsidP="007A4127">
            <w:pPr>
              <w:rPr>
                <w:b/>
              </w:rPr>
            </w:pPr>
            <w:r w:rsidRPr="00553B2A">
              <w:rPr>
                <w:b/>
              </w:rPr>
              <w:t>Monitory</w:t>
            </w:r>
          </w:p>
        </w:tc>
        <w:tc>
          <w:tcPr>
            <w:tcW w:w="0" w:type="auto"/>
          </w:tcPr>
          <w:p w:rsidR="007A4127" w:rsidRPr="00553B2A" w:rsidRDefault="007A4127">
            <w:pPr>
              <w:rPr>
                <w:b/>
              </w:rPr>
            </w:pPr>
            <w:r w:rsidRPr="00553B2A">
              <w:rPr>
                <w:b/>
              </w:rPr>
              <w:t xml:space="preserve">Ostatní EEZ  </w:t>
            </w:r>
          </w:p>
        </w:tc>
        <w:tc>
          <w:tcPr>
            <w:tcW w:w="0" w:type="auto"/>
          </w:tcPr>
          <w:p w:rsidR="007A4127" w:rsidRPr="00553B2A" w:rsidRDefault="00AC0C39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7A4127" w:rsidRPr="00553B2A">
              <w:rPr>
                <w:b/>
              </w:rPr>
              <w:t>Celkem</w:t>
            </w:r>
          </w:p>
        </w:tc>
      </w:tr>
      <w:tr w:rsidR="00553B2A" w:rsidTr="007A4127">
        <w:tc>
          <w:tcPr>
            <w:tcW w:w="0" w:type="auto"/>
          </w:tcPr>
          <w:p w:rsidR="007A4127" w:rsidRDefault="007A4127">
            <w:r>
              <w:t>Množství sebraných za r. 2013</w:t>
            </w:r>
          </w:p>
        </w:tc>
        <w:tc>
          <w:tcPr>
            <w:tcW w:w="0" w:type="auto"/>
          </w:tcPr>
          <w:p w:rsidR="007A4127" w:rsidRDefault="00553B2A">
            <w:r>
              <w:t xml:space="preserve"> 275 ks   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113 ks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  3 389 kg</w:t>
            </w:r>
          </w:p>
        </w:tc>
        <w:tc>
          <w:tcPr>
            <w:tcW w:w="0" w:type="auto"/>
          </w:tcPr>
          <w:p w:rsidR="007A4127" w:rsidRDefault="004A0CCF">
            <w:r>
              <w:t xml:space="preserve"> 10 925 kg</w:t>
            </w:r>
          </w:p>
        </w:tc>
      </w:tr>
      <w:tr w:rsidR="00553B2A" w:rsidTr="007A4127">
        <w:tc>
          <w:tcPr>
            <w:tcW w:w="0" w:type="auto"/>
          </w:tcPr>
          <w:p w:rsidR="007A4127" w:rsidRDefault="00553B2A">
            <w:r>
              <w:t>Úspora elektrické energie (</w:t>
            </w:r>
            <w:proofErr w:type="spellStart"/>
            <w:r>
              <w:t>MWh</w:t>
            </w:r>
            <w:proofErr w:type="spellEnd"/>
            <w:r>
              <w:t>)</w:t>
            </w:r>
          </w:p>
        </w:tc>
        <w:tc>
          <w:tcPr>
            <w:tcW w:w="0" w:type="auto"/>
          </w:tcPr>
          <w:p w:rsidR="007A4127" w:rsidRDefault="00553B2A">
            <w:r>
              <w:t xml:space="preserve">   44,73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  14,07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       82,18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140,98</w:t>
            </w:r>
          </w:p>
        </w:tc>
      </w:tr>
      <w:tr w:rsidR="00553B2A" w:rsidTr="004A0CCF">
        <w:tc>
          <w:tcPr>
            <w:tcW w:w="0" w:type="auto"/>
          </w:tcPr>
          <w:p w:rsidR="007A4127" w:rsidRDefault="00553B2A">
            <w:r>
              <w:t>Úspora ropy (l)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796,41</w:t>
            </w:r>
          </w:p>
        </w:tc>
        <w:tc>
          <w:tcPr>
            <w:tcW w:w="0" w:type="auto"/>
          </w:tcPr>
          <w:p w:rsidR="007A4127" w:rsidRDefault="00553B2A">
            <w:r>
              <w:t>342,56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  5 838,29</w:t>
            </w:r>
          </w:p>
        </w:tc>
        <w:tc>
          <w:tcPr>
            <w:tcW w:w="1127" w:type="dxa"/>
          </w:tcPr>
          <w:p w:rsidR="007A4127" w:rsidRDefault="004A0CCF" w:rsidP="004A0CCF">
            <w:r>
              <w:t xml:space="preserve">   6 977,26</w:t>
            </w:r>
          </w:p>
        </w:tc>
      </w:tr>
      <w:tr w:rsidR="00553B2A" w:rsidTr="007A4127">
        <w:tc>
          <w:tcPr>
            <w:tcW w:w="0" w:type="auto"/>
          </w:tcPr>
          <w:p w:rsidR="007A4127" w:rsidRDefault="00553B2A">
            <w:r>
              <w:t>Úspora primárních surovin (t)</w:t>
            </w:r>
          </w:p>
        </w:tc>
        <w:tc>
          <w:tcPr>
            <w:tcW w:w="0" w:type="auto"/>
          </w:tcPr>
          <w:p w:rsidR="007A4127" w:rsidRDefault="00553B2A">
            <w:r>
              <w:t xml:space="preserve">     2,68</w:t>
            </w:r>
          </w:p>
        </w:tc>
        <w:tc>
          <w:tcPr>
            <w:tcW w:w="0" w:type="auto"/>
          </w:tcPr>
          <w:p w:rsidR="007A4127" w:rsidRDefault="00553B2A" w:rsidP="00553B2A">
            <w:r>
              <w:t xml:space="preserve">     1,18</w:t>
            </w:r>
          </w:p>
        </w:tc>
        <w:tc>
          <w:tcPr>
            <w:tcW w:w="0" w:type="auto"/>
          </w:tcPr>
          <w:p w:rsidR="007A4127" w:rsidRDefault="00553B2A">
            <w:r>
              <w:t xml:space="preserve">           1,52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     5,39</w:t>
            </w:r>
          </w:p>
        </w:tc>
      </w:tr>
      <w:tr w:rsidR="00553B2A" w:rsidTr="007A4127">
        <w:tc>
          <w:tcPr>
            <w:tcW w:w="0" w:type="auto"/>
          </w:tcPr>
          <w:p w:rsidR="007A4127" w:rsidRPr="00553B2A" w:rsidRDefault="00553B2A">
            <w:r>
              <w:t>Úspora vody (m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0" w:type="auto"/>
          </w:tcPr>
          <w:p w:rsidR="007A4127" w:rsidRDefault="00553B2A">
            <w:r>
              <w:t xml:space="preserve"> 218,67</w:t>
            </w:r>
          </w:p>
        </w:tc>
        <w:tc>
          <w:tcPr>
            <w:tcW w:w="0" w:type="auto"/>
          </w:tcPr>
          <w:p w:rsidR="007A4127" w:rsidRDefault="00553B2A">
            <w:r>
              <w:t xml:space="preserve">   85,26</w:t>
            </w:r>
          </w:p>
        </w:tc>
        <w:tc>
          <w:tcPr>
            <w:tcW w:w="0" w:type="auto"/>
          </w:tcPr>
          <w:p w:rsidR="007A4127" w:rsidRDefault="00553B2A">
            <w:r>
              <w:t xml:space="preserve">      313,81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617,73</w:t>
            </w:r>
          </w:p>
        </w:tc>
      </w:tr>
      <w:tr w:rsidR="00553B2A" w:rsidTr="007A4127">
        <w:tc>
          <w:tcPr>
            <w:tcW w:w="0" w:type="auto"/>
          </w:tcPr>
          <w:p w:rsidR="007A4127" w:rsidRDefault="00553B2A" w:rsidP="00553B2A">
            <w:r>
              <w:t>Snížení produkce nebezpečného odpadu (t)</w:t>
            </w:r>
          </w:p>
        </w:tc>
        <w:tc>
          <w:tcPr>
            <w:tcW w:w="0" w:type="auto"/>
          </w:tcPr>
          <w:p w:rsidR="007A4127" w:rsidRDefault="00553B2A">
            <w:r>
              <w:t xml:space="preserve">   39,07</w:t>
            </w:r>
          </w:p>
        </w:tc>
        <w:tc>
          <w:tcPr>
            <w:tcW w:w="0" w:type="auto"/>
          </w:tcPr>
          <w:p w:rsidR="007A4127" w:rsidRDefault="00553B2A">
            <w:r>
              <w:t xml:space="preserve">   18,48</w:t>
            </w:r>
          </w:p>
        </w:tc>
        <w:tc>
          <w:tcPr>
            <w:tcW w:w="0" w:type="auto"/>
          </w:tcPr>
          <w:p w:rsidR="007A4127" w:rsidRDefault="00553B2A">
            <w:r>
              <w:t xml:space="preserve">        </w:t>
            </w:r>
            <w:r w:rsidR="004A0CCF">
              <w:t xml:space="preserve"> </w:t>
            </w:r>
            <w:r>
              <w:t>65,07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122,61</w:t>
            </w:r>
          </w:p>
        </w:tc>
      </w:tr>
      <w:tr w:rsidR="00553B2A" w:rsidTr="007A4127">
        <w:tc>
          <w:tcPr>
            <w:tcW w:w="0" w:type="auto"/>
          </w:tcPr>
          <w:p w:rsidR="007A4127" w:rsidRPr="00553B2A" w:rsidRDefault="00553B2A">
            <w:r>
              <w:t>Snížení produkce skleníkových plynů (t CO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proofErr w:type="spellStart"/>
            <w:r>
              <w:t>ekv</w:t>
            </w:r>
            <w:proofErr w:type="spellEnd"/>
            <w:r>
              <w:t>)</w:t>
            </w:r>
          </w:p>
        </w:tc>
        <w:tc>
          <w:tcPr>
            <w:tcW w:w="0" w:type="auto"/>
          </w:tcPr>
          <w:p w:rsidR="007A4127" w:rsidRDefault="00553B2A">
            <w:r>
              <w:t xml:space="preserve">   12,12</w:t>
            </w:r>
          </w:p>
        </w:tc>
        <w:tc>
          <w:tcPr>
            <w:tcW w:w="0" w:type="auto"/>
          </w:tcPr>
          <w:p w:rsidR="007A4127" w:rsidRDefault="00553B2A">
            <w:r>
              <w:t xml:space="preserve">     3,63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   15,11</w:t>
            </w:r>
          </w:p>
        </w:tc>
        <w:tc>
          <w:tcPr>
            <w:tcW w:w="0" w:type="auto"/>
          </w:tcPr>
          <w:p w:rsidR="007A4127" w:rsidRDefault="004A0CCF">
            <w:r>
              <w:t xml:space="preserve">         30,86</w:t>
            </w:r>
          </w:p>
        </w:tc>
      </w:tr>
    </w:tbl>
    <w:p w:rsidR="007A4127" w:rsidRDefault="007A4127"/>
    <w:p w:rsidR="004A0CCF" w:rsidRDefault="004A0CCF">
      <w:r>
        <w:t xml:space="preserve">Sběr, doprava, demontáž a následné využití frakcí zpětného odběru vysloužilých elektrospotřebičů představuje nezanedbatelný přínos pro životní prostředí a úsporu přírodních zdrojů. </w:t>
      </w:r>
    </w:p>
    <w:p w:rsidR="004A0CCF" w:rsidRDefault="004A0CCF">
      <w:r>
        <w:t>Díky zpětnému odběru:</w:t>
      </w:r>
    </w:p>
    <w:p w:rsidR="00AC0C39" w:rsidRDefault="004A0CCF" w:rsidP="002113C3">
      <w:pPr>
        <w:pStyle w:val="Odstavecseseznamem"/>
        <w:numPr>
          <w:ilvl w:val="0"/>
          <w:numId w:val="2"/>
        </w:numPr>
      </w:pPr>
      <w:r w:rsidRPr="002113C3">
        <w:rPr>
          <w:b/>
          <w:u w:val="single"/>
        </w:rPr>
        <w:t xml:space="preserve">jednoho kusu televize (resp. </w:t>
      </w:r>
      <w:r w:rsidR="00AC0C39" w:rsidRPr="002113C3">
        <w:rPr>
          <w:b/>
          <w:u w:val="single"/>
        </w:rPr>
        <w:t>m</w:t>
      </w:r>
      <w:r w:rsidRPr="002113C3">
        <w:rPr>
          <w:b/>
          <w:u w:val="single"/>
        </w:rPr>
        <w:t>onitoru)</w:t>
      </w:r>
      <w:r w:rsidRPr="002113C3">
        <w:rPr>
          <w:b/>
        </w:rPr>
        <w:t xml:space="preserve"> dojde k úspoře 794 litrů pitné vody </w:t>
      </w:r>
      <w:r>
        <w:t xml:space="preserve">(757 litrů u monitorů), čímž nevznikne stejné množství znečištěných odpadních vod. Stejné množství vody je například </w:t>
      </w:r>
      <w:r w:rsidRPr="002113C3">
        <w:rPr>
          <w:b/>
        </w:rPr>
        <w:t>spotřebováno při 60 cyklech myčky nádobí</w:t>
      </w:r>
      <w:r w:rsidRPr="00AC0C39">
        <w:t>.</w:t>
      </w:r>
      <w:r>
        <w:t xml:space="preserve"> </w:t>
      </w:r>
    </w:p>
    <w:p w:rsidR="00AC0C39" w:rsidRDefault="00AC0C39" w:rsidP="002113C3">
      <w:pPr>
        <w:pStyle w:val="Odstavecseseznamem"/>
        <w:numPr>
          <w:ilvl w:val="0"/>
          <w:numId w:val="2"/>
        </w:numPr>
      </w:pPr>
      <w:r w:rsidRPr="002113C3">
        <w:rPr>
          <w:b/>
          <w:u w:val="single"/>
        </w:rPr>
        <w:t>jednoho kusu notebooku</w:t>
      </w:r>
      <w:r>
        <w:t xml:space="preserve"> se </w:t>
      </w:r>
      <w:r w:rsidRPr="002113C3">
        <w:rPr>
          <w:b/>
        </w:rPr>
        <w:t>vyprodukuje o 91,5 kg méně nebezpečných odpadů</w:t>
      </w:r>
      <w:r>
        <w:t xml:space="preserve">. Stejné množství nebezpečného odpadu za rok </w:t>
      </w:r>
      <w:r w:rsidRPr="002113C3">
        <w:rPr>
          <w:b/>
        </w:rPr>
        <w:t>vyprodukuje 22 domácností</w:t>
      </w:r>
      <w:r>
        <w:t xml:space="preserve">. </w:t>
      </w:r>
    </w:p>
    <w:p w:rsidR="00AC0C39" w:rsidRDefault="00AC0C39" w:rsidP="002113C3">
      <w:pPr>
        <w:pStyle w:val="Odstavecseseznamem"/>
        <w:numPr>
          <w:ilvl w:val="0"/>
          <w:numId w:val="2"/>
        </w:numPr>
      </w:pPr>
      <w:r w:rsidRPr="002113C3">
        <w:rPr>
          <w:b/>
          <w:u w:val="single"/>
        </w:rPr>
        <w:t>jednoho kilogramu drobného elektra</w:t>
      </w:r>
      <w:r w:rsidRPr="002113C3">
        <w:rPr>
          <w:b/>
        </w:rPr>
        <w:t xml:space="preserve"> nedojde k vypuštění více než kilogramu emisí </w:t>
      </w:r>
      <w:proofErr w:type="gramStart"/>
      <w:r w:rsidRPr="002113C3">
        <w:rPr>
          <w:b/>
        </w:rPr>
        <w:t xml:space="preserve">oxidu </w:t>
      </w:r>
      <w:r w:rsidR="002113C3" w:rsidRPr="002113C3">
        <w:rPr>
          <w:b/>
        </w:rPr>
        <w:t xml:space="preserve"> uhličitého</w:t>
      </w:r>
      <w:proofErr w:type="gramEnd"/>
      <w:r w:rsidR="002113C3" w:rsidRPr="002113C3">
        <w:rPr>
          <w:b/>
        </w:rPr>
        <w:t xml:space="preserve"> </w:t>
      </w:r>
      <w:r>
        <w:t>(4,46 kg CO</w:t>
      </w:r>
      <w:r w:rsidRPr="002113C3">
        <w:rPr>
          <w:vertAlign w:val="subscript"/>
        </w:rPr>
        <w:t>2</w:t>
      </w:r>
      <w:r>
        <w:t xml:space="preserve"> </w:t>
      </w:r>
      <w:proofErr w:type="spellStart"/>
      <w:r>
        <w:t>ekv</w:t>
      </w:r>
      <w:proofErr w:type="spellEnd"/>
      <w:r>
        <w:t xml:space="preserve">.). Recyklace tak významně přispívá k čistotě ovzduší. </w:t>
      </w:r>
    </w:p>
    <w:p w:rsidR="004A0CCF" w:rsidRDefault="00AC0C39" w:rsidP="002113C3">
      <w:pPr>
        <w:pStyle w:val="Odstavecseseznamem"/>
        <w:numPr>
          <w:ilvl w:val="0"/>
          <w:numId w:val="2"/>
        </w:numPr>
      </w:pPr>
      <w:r w:rsidRPr="002113C3">
        <w:rPr>
          <w:b/>
          <w:u w:val="single"/>
        </w:rPr>
        <w:t>sta kusů mobilních telefonů</w:t>
      </w:r>
      <w:r>
        <w:t xml:space="preserve"> je uspořeno </w:t>
      </w:r>
      <w:r w:rsidRPr="002113C3">
        <w:rPr>
          <w:b/>
        </w:rPr>
        <w:t>475 kWh</w:t>
      </w:r>
      <w:r>
        <w:t xml:space="preserve">. Stejné množství elektrické </w:t>
      </w:r>
      <w:r w:rsidRPr="002113C3">
        <w:rPr>
          <w:b/>
        </w:rPr>
        <w:t>energie spotřebu</w:t>
      </w:r>
      <w:r w:rsidR="002113C3">
        <w:rPr>
          <w:b/>
        </w:rPr>
        <w:t xml:space="preserve">je </w:t>
      </w:r>
      <w:r w:rsidRPr="002113C3">
        <w:rPr>
          <w:b/>
        </w:rPr>
        <w:t>například 65 W žárovka svítící nepřetržitě téměř celý rok</w:t>
      </w:r>
      <w:r>
        <w:t xml:space="preserve"> (11 měsíců a 12 dní).  </w:t>
      </w:r>
      <w:r w:rsidR="004A0CCF">
        <w:t xml:space="preserve"> </w:t>
      </w:r>
      <w:r w:rsidR="00FC6088">
        <w:br/>
      </w:r>
      <w:r w:rsidR="00FC6088">
        <w:br/>
        <w:t xml:space="preserve">                                                                                                                          </w:t>
      </w:r>
      <w:r w:rsidR="00EA09D1">
        <w:br/>
      </w:r>
    </w:p>
    <w:p w:rsidR="00AB1F3D" w:rsidRPr="00EA09D1" w:rsidRDefault="00EA09D1" w:rsidP="00AB1F3D">
      <w:pPr>
        <w:rPr>
          <w:b/>
          <w:sz w:val="24"/>
          <w:szCs w:val="24"/>
        </w:rPr>
      </w:pPr>
      <w:r>
        <w:br/>
      </w:r>
      <w:r>
        <w:br/>
      </w:r>
      <w:r w:rsidRPr="00EA09D1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 </w:t>
      </w:r>
      <w:r w:rsidR="00AB1F3D" w:rsidRPr="00EA09D1">
        <w:rPr>
          <w:b/>
          <w:sz w:val="24"/>
          <w:szCs w:val="24"/>
        </w:rPr>
        <w:t>Osvědčení o úspoře emisí vydané společností EKO-KOM, a.s.</w:t>
      </w:r>
    </w:p>
    <w:p w:rsidR="00AB1F3D" w:rsidRDefault="00AB1F3D" w:rsidP="00AB1F3D">
      <w:r>
        <w:t xml:space="preserve">Díky zapojení občanů do systému tříděného sběru a recyklace využitelných složek komunálních odpadů včetně obalových (plasty, papír, sklo, </w:t>
      </w:r>
      <w:r w:rsidR="00EA09D1">
        <w:t xml:space="preserve">nápojové kartony- tetrapaky) město Modřice uspořilo </w:t>
      </w:r>
      <w:r w:rsidR="00EA09D1" w:rsidRPr="00EA09D1">
        <w:rPr>
          <w:b/>
        </w:rPr>
        <w:t>emise CO</w:t>
      </w:r>
      <w:r w:rsidR="00EA09D1" w:rsidRPr="00EA09D1">
        <w:rPr>
          <w:b/>
          <w:vertAlign w:val="subscript"/>
        </w:rPr>
        <w:t>2</w:t>
      </w:r>
      <w:r w:rsidR="00EA09D1" w:rsidRPr="00EA09D1">
        <w:rPr>
          <w:b/>
        </w:rPr>
        <w:t xml:space="preserve"> </w:t>
      </w:r>
      <w:proofErr w:type="spellStart"/>
      <w:r w:rsidR="00EA09D1" w:rsidRPr="00EA09D1">
        <w:rPr>
          <w:b/>
        </w:rPr>
        <w:t>ekv</w:t>
      </w:r>
      <w:proofErr w:type="spellEnd"/>
      <w:r w:rsidR="00EA09D1" w:rsidRPr="00EA09D1">
        <w:rPr>
          <w:b/>
        </w:rPr>
        <w:t>. 188,960 tun</w:t>
      </w:r>
      <w:r w:rsidR="00EA09D1">
        <w:t xml:space="preserve"> a úsporu </w:t>
      </w:r>
      <w:r w:rsidR="00EA09D1" w:rsidRPr="00EA09D1">
        <w:rPr>
          <w:b/>
        </w:rPr>
        <w:t>energie 4 438 680 MJ</w:t>
      </w:r>
      <w:r w:rsidR="00EA09D1">
        <w:t>.</w:t>
      </w:r>
      <w:r w:rsidR="004F6E34">
        <w:br/>
      </w:r>
      <w:bookmarkStart w:id="0" w:name="_GoBack"/>
      <w:bookmarkEnd w:id="0"/>
      <w:r w:rsidR="00EA09D1">
        <w:t xml:space="preserve">Tímto jsme přispěli ke zlepšení životního prostředí a snížení uhlíkové stopy. </w:t>
      </w:r>
      <w:r>
        <w:t xml:space="preserve">   </w:t>
      </w:r>
    </w:p>
    <w:p w:rsidR="00030F9D" w:rsidRDefault="004A0CCF">
      <w:r>
        <w:t xml:space="preserve"> </w:t>
      </w:r>
      <w:r w:rsidR="007A4127">
        <w:t xml:space="preserve"> </w:t>
      </w:r>
      <w:r w:rsidR="00EA09D1">
        <w:br/>
        <w:t xml:space="preserve">                                                                                                                                              Ing. Hana </w:t>
      </w:r>
      <w:proofErr w:type="spellStart"/>
      <w:r w:rsidR="00EA09D1">
        <w:t>Chybíková</w:t>
      </w:r>
      <w:proofErr w:type="spellEnd"/>
      <w:r w:rsidR="00EA09D1">
        <w:t xml:space="preserve"> </w:t>
      </w:r>
      <w:r w:rsidR="007A4127">
        <w:br/>
      </w:r>
      <w:r w:rsidR="007A4127">
        <w:lastRenderedPageBreak/>
        <w:br/>
      </w:r>
      <w:r w:rsidR="00EA09D1">
        <w:t xml:space="preserve">                                                           </w:t>
      </w:r>
    </w:p>
    <w:sectPr w:rsidR="00030F9D" w:rsidSect="00030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46CA5"/>
    <w:multiLevelType w:val="hybridMultilevel"/>
    <w:tmpl w:val="A29EF8BA"/>
    <w:lvl w:ilvl="0" w:tplc="DE924B9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1C52B5"/>
    <w:multiLevelType w:val="hybridMultilevel"/>
    <w:tmpl w:val="71FA15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4127"/>
    <w:rsid w:val="00030F9D"/>
    <w:rsid w:val="000E087A"/>
    <w:rsid w:val="002113C3"/>
    <w:rsid w:val="004A0CCF"/>
    <w:rsid w:val="004F6E34"/>
    <w:rsid w:val="00507B97"/>
    <w:rsid w:val="00553B2A"/>
    <w:rsid w:val="007A4127"/>
    <w:rsid w:val="00AB1F3D"/>
    <w:rsid w:val="00AC0C39"/>
    <w:rsid w:val="00EA09D1"/>
    <w:rsid w:val="00FC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ACCED0-A017-489A-AA7F-0508B194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0F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A4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t">
    <w:name w:val="Quote"/>
    <w:basedOn w:val="Normln"/>
    <w:next w:val="Normln"/>
    <w:link w:val="CittChar"/>
    <w:uiPriority w:val="29"/>
    <w:qFormat/>
    <w:rsid w:val="004A0CC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4A0CCF"/>
    <w:rPr>
      <w:i/>
      <w:iCs/>
      <w:color w:val="000000" w:themeColor="text1"/>
    </w:rPr>
  </w:style>
  <w:style w:type="paragraph" w:styleId="Odstavecseseznamem">
    <w:name w:val="List Paragraph"/>
    <w:basedOn w:val="Normln"/>
    <w:uiPriority w:val="34"/>
    <w:qFormat/>
    <w:rsid w:val="00211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397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Evka</dc:creator>
  <cp:lastModifiedBy>Lenka Ventrubová</cp:lastModifiedBy>
  <cp:revision>5</cp:revision>
  <dcterms:created xsi:type="dcterms:W3CDTF">2014-06-27T07:51:00Z</dcterms:created>
  <dcterms:modified xsi:type="dcterms:W3CDTF">2014-06-27T09:09:00Z</dcterms:modified>
</cp:coreProperties>
</file>