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CF2" w:rsidRPr="0071127B" w:rsidRDefault="00F92700" w:rsidP="00ED0366">
      <w:pPr>
        <w:pStyle w:val="Bezmezer"/>
        <w:jc w:val="center"/>
        <w:rPr>
          <w:rFonts w:ascii="Times New Roman" w:hAnsi="Times New Roman" w:cs="Times New Roman"/>
        </w:rPr>
      </w:pPr>
      <w:r w:rsidRPr="0071127B">
        <w:rPr>
          <w:rFonts w:ascii="Times New Roman" w:hAnsi="Times New Roman" w:cs="Times New Roman"/>
          <w:b/>
          <w:u w:val="single"/>
        </w:rPr>
        <w:t>Komentáře k</w:t>
      </w:r>
      <w:r w:rsidR="00F46D0A" w:rsidRPr="0071127B">
        <w:rPr>
          <w:rFonts w:ascii="Times New Roman" w:hAnsi="Times New Roman" w:cs="Times New Roman"/>
          <w:b/>
          <w:u w:val="single"/>
        </w:rPr>
        <w:t xml:space="preserve"> vybraným bodům </w:t>
      </w:r>
      <w:r w:rsidRPr="0071127B">
        <w:rPr>
          <w:rFonts w:ascii="Times New Roman" w:hAnsi="Times New Roman" w:cs="Times New Roman"/>
          <w:b/>
          <w:u w:val="single"/>
        </w:rPr>
        <w:t>usnesení z</w:t>
      </w:r>
      <w:r w:rsidR="00AA0BC9" w:rsidRPr="0071127B">
        <w:rPr>
          <w:rFonts w:ascii="Times New Roman" w:hAnsi="Times New Roman" w:cs="Times New Roman"/>
          <w:b/>
          <w:u w:val="single"/>
        </w:rPr>
        <w:t>e</w:t>
      </w:r>
      <w:r w:rsidRPr="0071127B">
        <w:rPr>
          <w:rFonts w:ascii="Times New Roman" w:hAnsi="Times New Roman" w:cs="Times New Roman"/>
          <w:b/>
          <w:u w:val="single"/>
        </w:rPr>
        <w:t> </w:t>
      </w:r>
      <w:r w:rsidR="00B354F3" w:rsidRPr="0071127B">
        <w:rPr>
          <w:rFonts w:ascii="Times New Roman" w:hAnsi="Times New Roman" w:cs="Times New Roman"/>
          <w:b/>
          <w:u w:val="single"/>
        </w:rPr>
        <w:t>4</w:t>
      </w:r>
      <w:r w:rsidR="00E00976">
        <w:rPr>
          <w:rFonts w:ascii="Times New Roman" w:hAnsi="Times New Roman" w:cs="Times New Roman"/>
          <w:b/>
          <w:u w:val="single"/>
        </w:rPr>
        <w:t>6.</w:t>
      </w:r>
      <w:r w:rsidRPr="0071127B">
        <w:rPr>
          <w:rFonts w:ascii="Times New Roman" w:hAnsi="Times New Roman" w:cs="Times New Roman"/>
          <w:b/>
          <w:u w:val="single"/>
        </w:rPr>
        <w:t xml:space="preserve"> schůze RMM </w:t>
      </w:r>
      <w:r w:rsidR="00F46D0A" w:rsidRPr="0071127B">
        <w:rPr>
          <w:rFonts w:ascii="Times New Roman" w:hAnsi="Times New Roman" w:cs="Times New Roman"/>
          <w:b/>
          <w:u w:val="single"/>
        </w:rPr>
        <w:br/>
      </w:r>
      <w:r w:rsidRPr="0071127B">
        <w:rPr>
          <w:rFonts w:ascii="Times New Roman" w:hAnsi="Times New Roman" w:cs="Times New Roman"/>
          <w:b/>
          <w:u w:val="single"/>
        </w:rPr>
        <w:t xml:space="preserve">konané dne </w:t>
      </w:r>
      <w:r w:rsidR="00E00976">
        <w:rPr>
          <w:rFonts w:ascii="Times New Roman" w:hAnsi="Times New Roman" w:cs="Times New Roman"/>
          <w:b/>
          <w:u w:val="single"/>
        </w:rPr>
        <w:t>11.</w:t>
      </w:r>
      <w:r w:rsidR="00EC3C58">
        <w:rPr>
          <w:rFonts w:ascii="Times New Roman" w:hAnsi="Times New Roman" w:cs="Times New Roman"/>
          <w:b/>
          <w:u w:val="single"/>
        </w:rPr>
        <w:t xml:space="preserve"> </w:t>
      </w:r>
      <w:r w:rsidR="00E00976">
        <w:rPr>
          <w:rFonts w:ascii="Times New Roman" w:hAnsi="Times New Roman" w:cs="Times New Roman"/>
          <w:b/>
          <w:u w:val="single"/>
        </w:rPr>
        <w:t>8.</w:t>
      </w:r>
      <w:r w:rsidR="00EC3C58">
        <w:rPr>
          <w:rFonts w:ascii="Times New Roman" w:hAnsi="Times New Roman" w:cs="Times New Roman"/>
          <w:b/>
          <w:u w:val="single"/>
        </w:rPr>
        <w:t xml:space="preserve"> </w:t>
      </w:r>
      <w:r w:rsidR="00E00976">
        <w:rPr>
          <w:rFonts w:ascii="Times New Roman" w:hAnsi="Times New Roman" w:cs="Times New Roman"/>
          <w:b/>
          <w:u w:val="single"/>
        </w:rPr>
        <w:t>2014</w:t>
      </w:r>
    </w:p>
    <w:p w:rsidR="00676BED" w:rsidRDefault="00676BED" w:rsidP="00E00976">
      <w:pPr>
        <w:spacing w:line="240" w:lineRule="auto"/>
        <w:rPr>
          <w:rFonts w:ascii="Times New Roman" w:hAnsi="Times New Roman" w:cs="Times New Roman"/>
          <w:b/>
          <w:u w:val="single"/>
        </w:rPr>
      </w:pPr>
    </w:p>
    <w:p w:rsidR="00676BED" w:rsidRDefault="00676BED" w:rsidP="00E00976">
      <w:pPr>
        <w:spacing w:line="240" w:lineRule="auto"/>
        <w:rPr>
          <w:rFonts w:ascii="Times New Roman" w:hAnsi="Times New Roman" w:cs="Times New Roman"/>
          <w:b/>
          <w:u w:val="single"/>
        </w:rPr>
      </w:pPr>
    </w:p>
    <w:p w:rsidR="00332CF9" w:rsidRDefault="00E00976" w:rsidP="00E0097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Kniha o dějinách města Modřice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ZMM schválila zařazení finanční podpory na vydání knihy o dějinách města</w:t>
      </w:r>
      <w:r w:rsidR="008C1DAE">
        <w:rPr>
          <w:rFonts w:ascii="Times New Roman" w:hAnsi="Times New Roman" w:cs="Times New Roman"/>
        </w:rPr>
        <w:t xml:space="preserve"> Modřice do rozpočtu města pro M</w:t>
      </w:r>
      <w:r>
        <w:rPr>
          <w:rFonts w:ascii="Times New Roman" w:hAnsi="Times New Roman" w:cs="Times New Roman"/>
        </w:rPr>
        <w:t>uzejní spolek Modřice. Celková předpokládaná částka</w:t>
      </w:r>
      <w:r w:rsidR="008C1DAE">
        <w:rPr>
          <w:rFonts w:ascii="Times New Roman" w:hAnsi="Times New Roman" w:cs="Times New Roman"/>
        </w:rPr>
        <w:t xml:space="preserve"> za knihu činní </w:t>
      </w:r>
      <w:r>
        <w:rPr>
          <w:rFonts w:ascii="Times New Roman" w:hAnsi="Times New Roman" w:cs="Times New Roman"/>
        </w:rPr>
        <w:t>725</w:t>
      </w:r>
      <w:r w:rsidR="00AA14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000,- Kč vč. DPH </w:t>
      </w:r>
      <w:r w:rsidR="008C1DAE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bude hrazena ve 3 splátkách. Dokončení vydání knihy je naplánováno na konec roku 2016. Rada města schválila Smlouvu o poskytnutí finanční podpory s Muzejním spolkem</w:t>
      </w:r>
      <w:r w:rsidR="008C1DAE">
        <w:rPr>
          <w:rFonts w:ascii="Times New Roman" w:hAnsi="Times New Roman" w:cs="Times New Roman"/>
        </w:rPr>
        <w:t xml:space="preserve"> Modřice</w:t>
      </w:r>
      <w:r>
        <w:rPr>
          <w:rFonts w:ascii="Times New Roman" w:hAnsi="Times New Roman" w:cs="Times New Roman"/>
        </w:rPr>
        <w:t xml:space="preserve"> a uvolnění první platby ve výši 217</w:t>
      </w:r>
      <w:r w:rsidR="00AA14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500,- Kč.</w:t>
      </w:r>
      <w:r>
        <w:rPr>
          <w:rFonts w:ascii="Times New Roman" w:hAnsi="Times New Roman" w:cs="Times New Roman"/>
        </w:rPr>
        <w:br/>
        <w:t>(k usnesení 46.2.1/2014 a 46.2.2/2014)</w:t>
      </w:r>
    </w:p>
    <w:p w:rsidR="00805264" w:rsidRDefault="00805264" w:rsidP="00E0097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Zastávky hromadné dopravy Bobrava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RMM vybrala dodavatele a schválila Smlouvu na výstavbu zastávek hromadné dopravy v lokalitě Bobrava s firmou TRESTAV s.r.o. za částku 281</w:t>
      </w:r>
      <w:r w:rsidR="00AA14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253,- Kč bez DPH.</w:t>
      </w:r>
      <w:r>
        <w:rPr>
          <w:rFonts w:ascii="Times New Roman" w:hAnsi="Times New Roman" w:cs="Times New Roman"/>
        </w:rPr>
        <w:br/>
        <w:t>(k usnesení 46.2.7/2014)</w:t>
      </w:r>
    </w:p>
    <w:p w:rsidR="00805264" w:rsidRDefault="00805264" w:rsidP="00E0097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Oprava chodníků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 xml:space="preserve">Vlivem souběhu </w:t>
      </w:r>
      <w:r w:rsidR="00CA0A0A">
        <w:rPr>
          <w:rFonts w:ascii="Times New Roman" w:hAnsi="Times New Roman" w:cs="Times New Roman"/>
        </w:rPr>
        <w:t xml:space="preserve">městem </w:t>
      </w:r>
      <w:r>
        <w:rPr>
          <w:rFonts w:ascii="Times New Roman" w:hAnsi="Times New Roman" w:cs="Times New Roman"/>
        </w:rPr>
        <w:t>naplánované realizace oprav chodníků</w:t>
      </w:r>
      <w:r w:rsidR="00CA0A0A">
        <w:rPr>
          <w:rFonts w:ascii="Times New Roman" w:hAnsi="Times New Roman" w:cs="Times New Roman"/>
        </w:rPr>
        <w:t xml:space="preserve"> na</w:t>
      </w:r>
      <w:r>
        <w:rPr>
          <w:rFonts w:ascii="Times New Roman" w:hAnsi="Times New Roman" w:cs="Times New Roman"/>
        </w:rPr>
        <w:t xml:space="preserve"> ul. Nádražní a</w:t>
      </w:r>
      <w:r w:rsidR="00CA0A0A">
        <w:rPr>
          <w:rFonts w:ascii="Times New Roman" w:hAnsi="Times New Roman" w:cs="Times New Roman"/>
        </w:rPr>
        <w:t xml:space="preserve"> části ul.</w:t>
      </w:r>
      <w:r>
        <w:rPr>
          <w:rFonts w:ascii="Times New Roman" w:hAnsi="Times New Roman" w:cs="Times New Roman"/>
        </w:rPr>
        <w:t xml:space="preserve"> Husova s nárazovým zahájením oprav mostů na jižním obchvatu (přes náhon a železnici) schválila RMM dodatek č. 1 s dodavatelem oprav chodníků firmou SV</w:t>
      </w:r>
      <w:r w:rsidR="00DF20B5">
        <w:rPr>
          <w:rFonts w:ascii="Times New Roman" w:hAnsi="Times New Roman" w:cs="Times New Roman"/>
        </w:rPr>
        <w:t>Í</w:t>
      </w:r>
      <w:r w:rsidR="00BB47F4">
        <w:rPr>
          <w:rFonts w:ascii="Times New Roman" w:hAnsi="Times New Roman" w:cs="Times New Roman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</w:rPr>
        <w:t>TIL PLUS, s.r.o. na úpravu term</w:t>
      </w:r>
      <w:r w:rsidR="00ED0366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>nu dokončení (postup prací upraven tak, že nejdříve</w:t>
      </w:r>
      <w:r w:rsidR="00CA0A0A">
        <w:rPr>
          <w:rFonts w:ascii="Times New Roman" w:hAnsi="Times New Roman" w:cs="Times New Roman"/>
        </w:rPr>
        <w:t xml:space="preserve"> bude dokončena ul.</w:t>
      </w:r>
      <w:r>
        <w:rPr>
          <w:rFonts w:ascii="Times New Roman" w:hAnsi="Times New Roman" w:cs="Times New Roman"/>
        </w:rPr>
        <w:t xml:space="preserve"> </w:t>
      </w:r>
      <w:r w:rsidR="00ED0366">
        <w:rPr>
          <w:rFonts w:ascii="Times New Roman" w:hAnsi="Times New Roman" w:cs="Times New Roman"/>
        </w:rPr>
        <w:t>Nádražní</w:t>
      </w:r>
      <w:r w:rsidR="00CA0A0A">
        <w:rPr>
          <w:rFonts w:ascii="Times New Roman" w:hAnsi="Times New Roman" w:cs="Times New Roman"/>
        </w:rPr>
        <w:t xml:space="preserve"> a </w:t>
      </w:r>
      <w:r w:rsidR="00ED0366">
        <w:rPr>
          <w:rFonts w:ascii="Times New Roman" w:hAnsi="Times New Roman" w:cs="Times New Roman"/>
        </w:rPr>
        <w:t xml:space="preserve">po té teprve </w:t>
      </w:r>
      <w:r w:rsidR="00CA0A0A">
        <w:rPr>
          <w:rFonts w:ascii="Times New Roman" w:hAnsi="Times New Roman" w:cs="Times New Roman"/>
        </w:rPr>
        <w:t xml:space="preserve">ul. </w:t>
      </w:r>
      <w:r>
        <w:rPr>
          <w:rFonts w:ascii="Times New Roman" w:hAnsi="Times New Roman" w:cs="Times New Roman"/>
        </w:rPr>
        <w:t xml:space="preserve">Husova, nerealizovat opravy </w:t>
      </w:r>
      <w:r w:rsidR="00CA0A0A">
        <w:rPr>
          <w:rFonts w:ascii="Times New Roman" w:hAnsi="Times New Roman" w:cs="Times New Roman"/>
        </w:rPr>
        <w:t xml:space="preserve">obou </w:t>
      </w:r>
      <w:r>
        <w:rPr>
          <w:rFonts w:ascii="Times New Roman" w:hAnsi="Times New Roman" w:cs="Times New Roman"/>
        </w:rPr>
        <w:t xml:space="preserve">ulic souběžně dle </w:t>
      </w:r>
      <w:r w:rsidR="00CA0A0A">
        <w:rPr>
          <w:rFonts w:ascii="Times New Roman" w:hAnsi="Times New Roman" w:cs="Times New Roman"/>
        </w:rPr>
        <w:t xml:space="preserve">původního </w:t>
      </w:r>
      <w:r>
        <w:rPr>
          <w:rFonts w:ascii="Times New Roman" w:hAnsi="Times New Roman" w:cs="Times New Roman"/>
        </w:rPr>
        <w:t>plánu</w:t>
      </w:r>
      <w:r w:rsidR="00CA0A0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a na úpravu způsobu platby za provedené práce měsíčně.</w:t>
      </w:r>
      <w:r>
        <w:rPr>
          <w:rFonts w:ascii="Times New Roman" w:hAnsi="Times New Roman" w:cs="Times New Roman"/>
        </w:rPr>
        <w:br/>
        <w:t>(k usnesení 46.2.8/2014)</w:t>
      </w:r>
    </w:p>
    <w:p w:rsidR="00805264" w:rsidRDefault="00805264" w:rsidP="00E0097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Království Komety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RMM schválila prodloužení spolupráce s hokejovým klubem HC KOMETA Brno v rámci projektu „Království Komety“.</w:t>
      </w:r>
      <w:r>
        <w:rPr>
          <w:rFonts w:ascii="Times New Roman" w:hAnsi="Times New Roman" w:cs="Times New Roman"/>
        </w:rPr>
        <w:br/>
        <w:t>(k usnesení 46.2.10/2014)</w:t>
      </w:r>
    </w:p>
    <w:p w:rsidR="00805264" w:rsidRDefault="00805264" w:rsidP="00E0097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Pronájem reklamní plochy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 xml:space="preserve">V rámci turnaje v kopané mladších žáků </w:t>
      </w:r>
      <w:r w:rsidR="00CA0A0A">
        <w:rPr>
          <w:rFonts w:ascii="Times New Roman" w:hAnsi="Times New Roman" w:cs="Times New Roman"/>
        </w:rPr>
        <w:t xml:space="preserve">„O pohár starosty města Mořice“ </w:t>
      </w:r>
      <w:r>
        <w:rPr>
          <w:rFonts w:ascii="Times New Roman" w:hAnsi="Times New Roman" w:cs="Times New Roman"/>
        </w:rPr>
        <w:t xml:space="preserve">RMM schválila smlouvu o pronájmu reklamní plochy s firmou MAGNUM </w:t>
      </w:r>
      <w:proofErr w:type="spellStart"/>
      <w:r>
        <w:rPr>
          <w:rFonts w:ascii="Times New Roman" w:hAnsi="Times New Roman" w:cs="Times New Roman"/>
        </w:rPr>
        <w:t>Int</w:t>
      </w:r>
      <w:proofErr w:type="spellEnd"/>
      <w:r>
        <w:rPr>
          <w:rFonts w:ascii="Times New Roman" w:hAnsi="Times New Roman" w:cs="Times New Roman"/>
        </w:rPr>
        <w:t>, a.s. za cenu 6</w:t>
      </w:r>
      <w:r w:rsidR="00AA14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000,- Kč bez DPH.</w:t>
      </w:r>
      <w:r>
        <w:rPr>
          <w:rFonts w:ascii="Times New Roman" w:hAnsi="Times New Roman" w:cs="Times New Roman"/>
        </w:rPr>
        <w:br/>
        <w:t>(k usnesení 46.2.12/2014)</w:t>
      </w:r>
    </w:p>
    <w:p w:rsidR="00805264" w:rsidRDefault="00805264" w:rsidP="00E0097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Studna na hřbitově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 xml:space="preserve">RMM schválila Smlouvu </w:t>
      </w:r>
      <w:r w:rsidR="00CA0A0A">
        <w:rPr>
          <w:rFonts w:ascii="Times New Roman" w:hAnsi="Times New Roman" w:cs="Times New Roman"/>
        </w:rPr>
        <w:t xml:space="preserve">o sdružených </w:t>
      </w:r>
      <w:r>
        <w:rPr>
          <w:rFonts w:ascii="Times New Roman" w:hAnsi="Times New Roman" w:cs="Times New Roman"/>
        </w:rPr>
        <w:t>službách dodávky elektřiny ze sítě NN s firmou E.</w:t>
      </w:r>
      <w:r w:rsidR="00AA14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ON Energie, a.s. na napojení areálu hřbitova za účelem zprovoznění vodního hospodářství (studny) bez mechanického ovládání.</w:t>
      </w:r>
      <w:r>
        <w:rPr>
          <w:rFonts w:ascii="Times New Roman" w:hAnsi="Times New Roman" w:cs="Times New Roman"/>
        </w:rPr>
        <w:br/>
        <w:t>(k usnesení 46.2.15/2014)</w:t>
      </w:r>
    </w:p>
    <w:p w:rsidR="00E6302A" w:rsidRDefault="00805264" w:rsidP="00E0097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Zastavení soudního řízení</w:t>
      </w:r>
      <w:r>
        <w:rPr>
          <w:rFonts w:ascii="Times New Roman" w:hAnsi="Times New Roman" w:cs="Times New Roman"/>
          <w:b/>
          <w:u w:val="single"/>
        </w:rPr>
        <w:br/>
      </w:r>
      <w:r w:rsidR="00E6302A">
        <w:rPr>
          <w:rFonts w:ascii="Times New Roman" w:hAnsi="Times New Roman" w:cs="Times New Roman"/>
        </w:rPr>
        <w:t xml:space="preserve">RMM zamítla návrh společnosti GAS Transport, s.r.o. na zastavení soudního řízení ve věci návozu zeminy v lokalitě </w:t>
      </w:r>
      <w:proofErr w:type="spellStart"/>
      <w:r w:rsidR="00E6302A">
        <w:rPr>
          <w:rFonts w:ascii="Times New Roman" w:hAnsi="Times New Roman" w:cs="Times New Roman"/>
        </w:rPr>
        <w:t>Primál</w:t>
      </w:r>
      <w:proofErr w:type="spellEnd"/>
      <w:r w:rsidR="00E6302A">
        <w:rPr>
          <w:rFonts w:ascii="Times New Roman" w:hAnsi="Times New Roman" w:cs="Times New Roman"/>
        </w:rPr>
        <w:t>.</w:t>
      </w:r>
      <w:r w:rsidR="00E6302A">
        <w:rPr>
          <w:rFonts w:ascii="Times New Roman" w:hAnsi="Times New Roman" w:cs="Times New Roman"/>
        </w:rPr>
        <w:br/>
        <w:t>(k usnesení 46.6.2/2014)</w:t>
      </w:r>
    </w:p>
    <w:p w:rsidR="00A91E6D" w:rsidRDefault="007670EE" w:rsidP="00E0097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Vyúčtování </w:t>
      </w:r>
      <w:proofErr w:type="spellStart"/>
      <w:r>
        <w:rPr>
          <w:rFonts w:ascii="Times New Roman" w:hAnsi="Times New Roman" w:cs="Times New Roman"/>
          <w:b/>
          <w:u w:val="single"/>
        </w:rPr>
        <w:t>Ž</w:t>
      </w:r>
      <w:r w:rsidR="00E6302A">
        <w:rPr>
          <w:rFonts w:ascii="Times New Roman" w:hAnsi="Times New Roman" w:cs="Times New Roman"/>
          <w:b/>
          <w:u w:val="single"/>
        </w:rPr>
        <w:t>enáčských</w:t>
      </w:r>
      <w:proofErr w:type="spellEnd"/>
      <w:r w:rsidR="00E6302A">
        <w:rPr>
          <w:rFonts w:ascii="Times New Roman" w:hAnsi="Times New Roman" w:cs="Times New Roman"/>
          <w:b/>
          <w:u w:val="single"/>
        </w:rPr>
        <w:t xml:space="preserve"> hodů</w:t>
      </w:r>
      <w:r w:rsidR="00527207">
        <w:rPr>
          <w:rFonts w:ascii="Times New Roman" w:hAnsi="Times New Roman" w:cs="Times New Roman"/>
          <w:b/>
          <w:u w:val="single"/>
        </w:rPr>
        <w:br/>
      </w:r>
      <w:r w:rsidR="003B137F">
        <w:rPr>
          <w:rFonts w:ascii="Times New Roman" w:hAnsi="Times New Roman" w:cs="Times New Roman"/>
        </w:rPr>
        <w:t xml:space="preserve">Spolek ženáčů předložil RMM vyúčtování akce </w:t>
      </w:r>
      <w:proofErr w:type="spellStart"/>
      <w:r w:rsidR="003B137F">
        <w:rPr>
          <w:rFonts w:ascii="Times New Roman" w:hAnsi="Times New Roman" w:cs="Times New Roman"/>
        </w:rPr>
        <w:t>Ženáčské</w:t>
      </w:r>
      <w:proofErr w:type="spellEnd"/>
      <w:r w:rsidR="003B137F">
        <w:rPr>
          <w:rFonts w:ascii="Times New Roman" w:hAnsi="Times New Roman" w:cs="Times New Roman"/>
        </w:rPr>
        <w:t xml:space="preserve"> hody 2014 s výsledkem 98</w:t>
      </w:r>
      <w:r w:rsidR="00AA14AC">
        <w:rPr>
          <w:rFonts w:ascii="Times New Roman" w:hAnsi="Times New Roman" w:cs="Times New Roman"/>
        </w:rPr>
        <w:t xml:space="preserve"> </w:t>
      </w:r>
      <w:r w:rsidR="003B137F">
        <w:rPr>
          <w:rFonts w:ascii="Times New Roman" w:hAnsi="Times New Roman" w:cs="Times New Roman"/>
        </w:rPr>
        <w:t xml:space="preserve">128,- Kč na straně výdajů a </w:t>
      </w:r>
      <w:r w:rsidR="00AA14AC">
        <w:rPr>
          <w:rFonts w:ascii="Times New Roman" w:hAnsi="Times New Roman" w:cs="Times New Roman"/>
        </w:rPr>
        <w:br/>
      </w:r>
      <w:r w:rsidR="003B137F">
        <w:rPr>
          <w:rFonts w:ascii="Times New Roman" w:hAnsi="Times New Roman" w:cs="Times New Roman"/>
        </w:rPr>
        <w:t>98</w:t>
      </w:r>
      <w:r w:rsidR="00AA14AC">
        <w:rPr>
          <w:rFonts w:ascii="Times New Roman" w:hAnsi="Times New Roman" w:cs="Times New Roman"/>
        </w:rPr>
        <w:t xml:space="preserve"> </w:t>
      </w:r>
      <w:r w:rsidR="003B137F">
        <w:rPr>
          <w:rFonts w:ascii="Times New Roman" w:hAnsi="Times New Roman" w:cs="Times New Roman"/>
        </w:rPr>
        <w:t>128,- Kč na straně příjmů. Město ze svého rozpočtu na akci přispělo částkou 30</w:t>
      </w:r>
      <w:r w:rsidR="00AA14AC">
        <w:rPr>
          <w:rFonts w:ascii="Times New Roman" w:hAnsi="Times New Roman" w:cs="Times New Roman"/>
        </w:rPr>
        <w:t xml:space="preserve"> </w:t>
      </w:r>
      <w:r w:rsidR="003B137F">
        <w:rPr>
          <w:rFonts w:ascii="Times New Roman" w:hAnsi="Times New Roman" w:cs="Times New Roman"/>
        </w:rPr>
        <w:t>000,- Kč</w:t>
      </w:r>
      <w:r>
        <w:rPr>
          <w:rFonts w:ascii="Times New Roman" w:hAnsi="Times New Roman" w:cs="Times New Roman"/>
        </w:rPr>
        <w:t>,</w:t>
      </w:r>
      <w:r w:rsidR="003B137F">
        <w:rPr>
          <w:rFonts w:ascii="Times New Roman" w:hAnsi="Times New Roman" w:cs="Times New Roman"/>
        </w:rPr>
        <w:t xml:space="preserve"> zbytek financí byl získán od sponzorů</w:t>
      </w:r>
      <w:r w:rsidR="00CA0A0A">
        <w:rPr>
          <w:rFonts w:ascii="Times New Roman" w:hAnsi="Times New Roman" w:cs="Times New Roman"/>
        </w:rPr>
        <w:t xml:space="preserve"> (63</w:t>
      </w:r>
      <w:r w:rsidR="00AA14AC">
        <w:rPr>
          <w:rFonts w:ascii="Times New Roman" w:hAnsi="Times New Roman" w:cs="Times New Roman"/>
        </w:rPr>
        <w:t xml:space="preserve"> </w:t>
      </w:r>
      <w:r w:rsidR="00CA0A0A">
        <w:rPr>
          <w:rFonts w:ascii="Times New Roman" w:hAnsi="Times New Roman" w:cs="Times New Roman"/>
        </w:rPr>
        <w:t>500,- Kč) a aktérů akce (4</w:t>
      </w:r>
      <w:r w:rsidR="00AA14AC">
        <w:rPr>
          <w:rFonts w:ascii="Times New Roman" w:hAnsi="Times New Roman" w:cs="Times New Roman"/>
        </w:rPr>
        <w:t xml:space="preserve"> </w:t>
      </w:r>
      <w:r w:rsidR="00CA0A0A">
        <w:rPr>
          <w:rFonts w:ascii="Times New Roman" w:hAnsi="Times New Roman" w:cs="Times New Roman"/>
        </w:rPr>
        <w:t>628,- Kč)</w:t>
      </w:r>
      <w:r w:rsidR="00AA14AC">
        <w:rPr>
          <w:rFonts w:ascii="Times New Roman" w:hAnsi="Times New Roman" w:cs="Times New Roman"/>
        </w:rPr>
        <w:t>.</w:t>
      </w:r>
      <w:r w:rsidR="00A91E6D">
        <w:rPr>
          <w:rFonts w:ascii="Times New Roman" w:hAnsi="Times New Roman" w:cs="Times New Roman"/>
        </w:rPr>
        <w:br/>
        <w:t>(k usnesení 46.6.5/2014)</w:t>
      </w:r>
    </w:p>
    <w:p w:rsidR="00A91E6D" w:rsidRDefault="00A91E6D" w:rsidP="00E00976">
      <w:pPr>
        <w:spacing w:line="240" w:lineRule="auto"/>
        <w:rPr>
          <w:rFonts w:ascii="Times New Roman" w:hAnsi="Times New Roman" w:cs="Times New Roman"/>
        </w:rPr>
      </w:pPr>
      <w:r w:rsidRPr="00A91E6D">
        <w:rPr>
          <w:rFonts w:ascii="Times New Roman" w:hAnsi="Times New Roman" w:cs="Times New Roman"/>
          <w:b/>
          <w:u w:val="single"/>
        </w:rPr>
        <w:t>Oprava RD Poděbradova 413</w:t>
      </w:r>
      <w:r>
        <w:rPr>
          <w:rFonts w:ascii="Times New Roman" w:hAnsi="Times New Roman" w:cs="Times New Roman"/>
        </w:rPr>
        <w:br/>
        <w:t>RMM schválila výběr dodavatele a Smlouvu o dílo na akci „Přístavba a stavební úpravy budovy Poděbradova 413, Modřice“ s firmou VS-</w:t>
      </w:r>
      <w:r w:rsidR="00AA14A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build</w:t>
      </w:r>
      <w:proofErr w:type="spellEnd"/>
      <w:r>
        <w:rPr>
          <w:rFonts w:ascii="Times New Roman" w:hAnsi="Times New Roman" w:cs="Times New Roman"/>
        </w:rPr>
        <w:t xml:space="preserve"> s.r.o. za cenu 2</w:t>
      </w:r>
      <w:r w:rsidR="00AA14A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088</w:t>
      </w:r>
      <w:r w:rsidR="00AA14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458,79 Kč vč. DPH. Po dokončení prací bude objekt sloužit k zajištění služeb pro občany v oblasti zdravotnictví a regenerace.</w:t>
      </w:r>
      <w:r>
        <w:rPr>
          <w:rFonts w:ascii="Times New Roman" w:hAnsi="Times New Roman" w:cs="Times New Roman"/>
        </w:rPr>
        <w:br/>
        <w:t>(k usnesení 46.6.6.1/2014, 46.6.6.2/2014 a 46.6.6.3/2014)</w:t>
      </w:r>
    </w:p>
    <w:p w:rsidR="00676BED" w:rsidRDefault="00676BED" w:rsidP="00E00976">
      <w:pPr>
        <w:spacing w:line="240" w:lineRule="auto"/>
        <w:rPr>
          <w:rFonts w:ascii="Times New Roman" w:hAnsi="Times New Roman" w:cs="Times New Roman"/>
          <w:b/>
          <w:u w:val="single"/>
        </w:rPr>
      </w:pPr>
    </w:p>
    <w:p w:rsidR="00676BED" w:rsidRDefault="00676BED" w:rsidP="00E00976">
      <w:pPr>
        <w:spacing w:line="240" w:lineRule="auto"/>
        <w:rPr>
          <w:rFonts w:ascii="Times New Roman" w:hAnsi="Times New Roman" w:cs="Times New Roman"/>
          <w:b/>
          <w:u w:val="single"/>
        </w:rPr>
      </w:pPr>
    </w:p>
    <w:p w:rsidR="00676BED" w:rsidRDefault="00676BED" w:rsidP="00E00976">
      <w:pPr>
        <w:spacing w:line="240" w:lineRule="auto"/>
        <w:rPr>
          <w:rFonts w:ascii="Times New Roman" w:hAnsi="Times New Roman" w:cs="Times New Roman"/>
          <w:b/>
          <w:u w:val="single"/>
        </w:rPr>
      </w:pPr>
    </w:p>
    <w:p w:rsidR="0086141E" w:rsidRDefault="00A91E6D" w:rsidP="00E00976">
      <w:pPr>
        <w:spacing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u w:val="single"/>
        </w:rPr>
        <w:lastRenderedPageBreak/>
        <w:t>Víceúčelová sportovní hala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V rámci přípravy výstavby víceúčelové sportovní haly RMM schválila cenovou nabídku na vypracování Koncepce investičního závěru výstavby haly od společnosti DEA Energetická agentura s.r.o. ve výši 52</w:t>
      </w:r>
      <w:r w:rsidR="00AA14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800,- Kč bez DPH.</w:t>
      </w:r>
      <w:r w:rsidR="00805264">
        <w:rPr>
          <w:rFonts w:ascii="Times New Roman" w:hAnsi="Times New Roman" w:cs="Times New Roman"/>
          <w:b/>
          <w:u w:val="single"/>
        </w:rPr>
        <w:br/>
      </w:r>
      <w:r w:rsidR="0086141E" w:rsidRPr="0086141E">
        <w:rPr>
          <w:rFonts w:ascii="Times New Roman" w:hAnsi="Times New Roman" w:cs="Times New Roman"/>
        </w:rPr>
        <w:t>(k usnesení 46.6.7/2014)</w:t>
      </w:r>
    </w:p>
    <w:p w:rsidR="00E00976" w:rsidRPr="00A91E6D" w:rsidRDefault="0086141E" w:rsidP="00E0097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Prodloužení funkčního období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Na základě zákonných předpis</w:t>
      </w:r>
      <w:r w:rsidR="00AA14AC">
        <w:rPr>
          <w:rFonts w:ascii="Times New Roman" w:hAnsi="Times New Roman" w:cs="Times New Roman"/>
        </w:rPr>
        <w:t>ů</w:t>
      </w:r>
      <w:r>
        <w:rPr>
          <w:rFonts w:ascii="Times New Roman" w:hAnsi="Times New Roman" w:cs="Times New Roman"/>
        </w:rPr>
        <w:t xml:space="preserve"> RMM prodloužila ředitelce</w:t>
      </w:r>
      <w:r w:rsidR="00423909">
        <w:rPr>
          <w:rFonts w:ascii="Times New Roman" w:hAnsi="Times New Roman" w:cs="Times New Roman"/>
        </w:rPr>
        <w:t xml:space="preserve"> ZŠ Modřice Mgr. Kateřině Koubkové pracovní poměr na dobu určitou do 31. července 2020.</w:t>
      </w:r>
      <w:r w:rsidR="00676BED">
        <w:rPr>
          <w:rFonts w:ascii="Times New Roman" w:hAnsi="Times New Roman" w:cs="Times New Roman"/>
        </w:rPr>
        <w:br/>
        <w:t>(</w:t>
      </w:r>
      <w:r w:rsidR="00423909">
        <w:rPr>
          <w:rFonts w:ascii="Times New Roman" w:hAnsi="Times New Roman" w:cs="Times New Roman"/>
        </w:rPr>
        <w:t>k usnesení 46.6.9/2014)</w:t>
      </w:r>
      <w:r w:rsidR="00314D50" w:rsidRPr="0086141E">
        <w:rPr>
          <w:rFonts w:ascii="Times New Roman" w:hAnsi="Times New Roman" w:cs="Times New Roman"/>
          <w:sz w:val="20"/>
        </w:rPr>
        <w:br/>
      </w:r>
    </w:p>
    <w:sectPr w:rsidR="00E00976" w:rsidRPr="00A91E6D" w:rsidSect="005C33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5394C"/>
    <w:multiLevelType w:val="hybridMultilevel"/>
    <w:tmpl w:val="7C0C5272"/>
    <w:lvl w:ilvl="0" w:tplc="EADA6D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380E39"/>
    <w:multiLevelType w:val="hybridMultilevel"/>
    <w:tmpl w:val="E5826332"/>
    <w:lvl w:ilvl="0" w:tplc="5400F5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2C357E"/>
    <w:multiLevelType w:val="hybridMultilevel"/>
    <w:tmpl w:val="B636D0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42430"/>
    <w:multiLevelType w:val="hybridMultilevel"/>
    <w:tmpl w:val="86C60058"/>
    <w:lvl w:ilvl="0" w:tplc="625A9CD8">
      <w:start w:val="3"/>
      <w:numFmt w:val="bullet"/>
      <w:lvlText w:val="-"/>
      <w:lvlJc w:val="left"/>
      <w:pPr>
        <w:ind w:left="171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8F"/>
    <w:rsid w:val="00036B77"/>
    <w:rsid w:val="0004596A"/>
    <w:rsid w:val="00047D37"/>
    <w:rsid w:val="00096058"/>
    <w:rsid w:val="00097C1B"/>
    <w:rsid w:val="000A1283"/>
    <w:rsid w:val="000F1F82"/>
    <w:rsid w:val="001052C5"/>
    <w:rsid w:val="00116DA8"/>
    <w:rsid w:val="001346AC"/>
    <w:rsid w:val="001407C3"/>
    <w:rsid w:val="00170487"/>
    <w:rsid w:val="0017432C"/>
    <w:rsid w:val="0017707C"/>
    <w:rsid w:val="001B1C6F"/>
    <w:rsid w:val="001B2F85"/>
    <w:rsid w:val="002961FD"/>
    <w:rsid w:val="00297CE1"/>
    <w:rsid w:val="003005AC"/>
    <w:rsid w:val="0030100A"/>
    <w:rsid w:val="0030208F"/>
    <w:rsid w:val="00314D50"/>
    <w:rsid w:val="00332CF9"/>
    <w:rsid w:val="003332CF"/>
    <w:rsid w:val="00335704"/>
    <w:rsid w:val="003410BF"/>
    <w:rsid w:val="00352CF2"/>
    <w:rsid w:val="00394794"/>
    <w:rsid w:val="003B137F"/>
    <w:rsid w:val="003C11C6"/>
    <w:rsid w:val="003E3C6B"/>
    <w:rsid w:val="00402826"/>
    <w:rsid w:val="00416D07"/>
    <w:rsid w:val="00423909"/>
    <w:rsid w:val="004379F8"/>
    <w:rsid w:val="00476638"/>
    <w:rsid w:val="00480840"/>
    <w:rsid w:val="004D2944"/>
    <w:rsid w:val="004D4BA0"/>
    <w:rsid w:val="004F31F5"/>
    <w:rsid w:val="0052609B"/>
    <w:rsid w:val="00527207"/>
    <w:rsid w:val="00530BCA"/>
    <w:rsid w:val="00563094"/>
    <w:rsid w:val="00576301"/>
    <w:rsid w:val="00581BBE"/>
    <w:rsid w:val="005834C2"/>
    <w:rsid w:val="005A6766"/>
    <w:rsid w:val="005B7BAF"/>
    <w:rsid w:val="005C332A"/>
    <w:rsid w:val="00601DB2"/>
    <w:rsid w:val="0060626B"/>
    <w:rsid w:val="0061412C"/>
    <w:rsid w:val="00617B6C"/>
    <w:rsid w:val="00622015"/>
    <w:rsid w:val="00642127"/>
    <w:rsid w:val="00653FF3"/>
    <w:rsid w:val="006661A1"/>
    <w:rsid w:val="0067565F"/>
    <w:rsid w:val="00676BED"/>
    <w:rsid w:val="006B5ADB"/>
    <w:rsid w:val="006B71B6"/>
    <w:rsid w:val="006D32BE"/>
    <w:rsid w:val="0071127B"/>
    <w:rsid w:val="007222A1"/>
    <w:rsid w:val="00722C4F"/>
    <w:rsid w:val="007670EE"/>
    <w:rsid w:val="00773993"/>
    <w:rsid w:val="0078521E"/>
    <w:rsid w:val="007924DB"/>
    <w:rsid w:val="00805264"/>
    <w:rsid w:val="00807035"/>
    <w:rsid w:val="00807511"/>
    <w:rsid w:val="008146A0"/>
    <w:rsid w:val="0085072C"/>
    <w:rsid w:val="008518D2"/>
    <w:rsid w:val="0085738B"/>
    <w:rsid w:val="0085794F"/>
    <w:rsid w:val="0086141E"/>
    <w:rsid w:val="008B4CFE"/>
    <w:rsid w:val="008C1DAE"/>
    <w:rsid w:val="008D3886"/>
    <w:rsid w:val="008D6DE1"/>
    <w:rsid w:val="008E06EF"/>
    <w:rsid w:val="008E5F75"/>
    <w:rsid w:val="008F5C0E"/>
    <w:rsid w:val="00907600"/>
    <w:rsid w:val="00984737"/>
    <w:rsid w:val="009A642D"/>
    <w:rsid w:val="009B47B0"/>
    <w:rsid w:val="009D1754"/>
    <w:rsid w:val="009D341E"/>
    <w:rsid w:val="00A136F2"/>
    <w:rsid w:val="00A20203"/>
    <w:rsid w:val="00A42992"/>
    <w:rsid w:val="00A45883"/>
    <w:rsid w:val="00A510C5"/>
    <w:rsid w:val="00A56507"/>
    <w:rsid w:val="00A87ED6"/>
    <w:rsid w:val="00A91E6D"/>
    <w:rsid w:val="00A9270F"/>
    <w:rsid w:val="00A952C7"/>
    <w:rsid w:val="00AA0001"/>
    <w:rsid w:val="00AA0BC9"/>
    <w:rsid w:val="00AA0FA8"/>
    <w:rsid w:val="00AA14AC"/>
    <w:rsid w:val="00B06F5E"/>
    <w:rsid w:val="00B1339A"/>
    <w:rsid w:val="00B26A11"/>
    <w:rsid w:val="00B354F3"/>
    <w:rsid w:val="00B421B5"/>
    <w:rsid w:val="00B44884"/>
    <w:rsid w:val="00B52F2D"/>
    <w:rsid w:val="00B53EFA"/>
    <w:rsid w:val="00B84CCB"/>
    <w:rsid w:val="00B960A9"/>
    <w:rsid w:val="00BA1DBB"/>
    <w:rsid w:val="00BB47F4"/>
    <w:rsid w:val="00BD6FF6"/>
    <w:rsid w:val="00BF1A86"/>
    <w:rsid w:val="00C02F52"/>
    <w:rsid w:val="00C21D58"/>
    <w:rsid w:val="00C3728D"/>
    <w:rsid w:val="00C51BCC"/>
    <w:rsid w:val="00C56567"/>
    <w:rsid w:val="00C66A28"/>
    <w:rsid w:val="00C81773"/>
    <w:rsid w:val="00C862C2"/>
    <w:rsid w:val="00CA0A0A"/>
    <w:rsid w:val="00CB24DB"/>
    <w:rsid w:val="00CF4047"/>
    <w:rsid w:val="00D210C2"/>
    <w:rsid w:val="00D30EBB"/>
    <w:rsid w:val="00D412D1"/>
    <w:rsid w:val="00DB32E1"/>
    <w:rsid w:val="00DC1B6F"/>
    <w:rsid w:val="00DC6A54"/>
    <w:rsid w:val="00DF20B5"/>
    <w:rsid w:val="00E00874"/>
    <w:rsid w:val="00E00976"/>
    <w:rsid w:val="00E06985"/>
    <w:rsid w:val="00E13770"/>
    <w:rsid w:val="00E6302A"/>
    <w:rsid w:val="00E66447"/>
    <w:rsid w:val="00E933A0"/>
    <w:rsid w:val="00E96CDB"/>
    <w:rsid w:val="00EB7214"/>
    <w:rsid w:val="00EC3C58"/>
    <w:rsid w:val="00ED0366"/>
    <w:rsid w:val="00ED6B66"/>
    <w:rsid w:val="00F0554D"/>
    <w:rsid w:val="00F1295E"/>
    <w:rsid w:val="00F210F1"/>
    <w:rsid w:val="00F236AE"/>
    <w:rsid w:val="00F26D89"/>
    <w:rsid w:val="00F45C00"/>
    <w:rsid w:val="00F46D0A"/>
    <w:rsid w:val="00F47F5C"/>
    <w:rsid w:val="00F530F7"/>
    <w:rsid w:val="00F606BE"/>
    <w:rsid w:val="00F6148A"/>
    <w:rsid w:val="00F62B3E"/>
    <w:rsid w:val="00F73B69"/>
    <w:rsid w:val="00F77E06"/>
    <w:rsid w:val="00F92700"/>
    <w:rsid w:val="00FA7BFA"/>
    <w:rsid w:val="00FD2F8B"/>
    <w:rsid w:val="00FD6FBE"/>
    <w:rsid w:val="00FE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5720E-7F43-419A-9AF7-EF7868B7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9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270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B84CC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B84CC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4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6AC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A0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826C9-C521-4029-89D7-B11AE8EA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477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Modřice</Company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katerina.zborilova</dc:creator>
  <cp:keywords/>
  <dc:description/>
  <cp:lastModifiedBy>Lenka Ventrubová</cp:lastModifiedBy>
  <cp:revision>18</cp:revision>
  <cp:lastPrinted>2014-08-28T09:40:00Z</cp:lastPrinted>
  <dcterms:created xsi:type="dcterms:W3CDTF">2014-08-28T08:05:00Z</dcterms:created>
  <dcterms:modified xsi:type="dcterms:W3CDTF">2014-08-29T05:44:00Z</dcterms:modified>
</cp:coreProperties>
</file>