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D7C" w:rsidRDefault="00982D7C" w:rsidP="00982D7C">
      <w:pPr>
        <w:rPr>
          <w:b/>
          <w:bCs/>
        </w:rPr>
      </w:pPr>
      <w:r>
        <w:rPr>
          <w:b/>
          <w:bCs/>
        </w:rPr>
        <w:t>Hledám ke koupi dům v Modřicích, opravy nevadí, zahradu uvítám. Tel.:  607 496 332</w:t>
      </w:r>
    </w:p>
    <w:p w:rsidR="00982D7C" w:rsidRDefault="00982D7C" w:rsidP="00982D7C">
      <w:pPr>
        <w:rPr>
          <w:b/>
          <w:bCs/>
        </w:rPr>
      </w:pPr>
      <w:bookmarkStart w:id="0" w:name="_GoBack"/>
      <w:bookmarkEnd w:id="0"/>
    </w:p>
    <w:sectPr w:rsidR="00982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7C"/>
    <w:rsid w:val="00554446"/>
    <w:rsid w:val="0098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F0D25-BA83-4978-940C-98A3370D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2D7C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5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2014-12-27T15:35:00Z</dcterms:created>
  <dcterms:modified xsi:type="dcterms:W3CDTF">2014-12-27T15:35:00Z</dcterms:modified>
</cp:coreProperties>
</file>