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8A0EE2">
      <w:r>
        <w:t xml:space="preserve">Dne 2. března 2015 se dožívá 90. let pan </w:t>
      </w:r>
      <w:r w:rsidRPr="008A0EE2">
        <w:rPr>
          <w:b/>
        </w:rPr>
        <w:t>Stanislav Duroň</w:t>
      </w:r>
      <w:r>
        <w:t xml:space="preserve">. </w:t>
      </w:r>
      <w:r>
        <w:br/>
        <w:t xml:space="preserve">Hodně zdraví, štěstí a pohody přeje manželka a dcery s rodinami.   </w:t>
      </w:r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E2"/>
    <w:rsid w:val="00554446"/>
    <w:rsid w:val="008A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7210B-7466-442D-A6EF-FA22FA46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2015-02-16T07:16:00Z</cp:lastPrinted>
  <dcterms:created xsi:type="dcterms:W3CDTF">2015-02-16T07:10:00Z</dcterms:created>
  <dcterms:modified xsi:type="dcterms:W3CDTF">2015-02-16T07:20:00Z</dcterms:modified>
</cp:coreProperties>
</file>