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F71" w:rsidRPr="00CA6885" w:rsidRDefault="0078784A" w:rsidP="00CA6885">
      <w:pPr>
        <w:spacing w:after="0" w:line="240" w:lineRule="auto"/>
        <w:jc w:val="center"/>
        <w:rPr>
          <w:rFonts w:eastAsia="Times New Roman" w:cs="Times New Roman"/>
          <w:b/>
          <w:bCs/>
          <w:color w:val="FF0000"/>
          <w:sz w:val="28"/>
          <w:szCs w:val="28"/>
          <w:lang w:eastAsia="cs-CZ"/>
        </w:rPr>
      </w:pPr>
      <w:r w:rsidRPr="00CA6885">
        <w:rPr>
          <w:rFonts w:eastAsia="Times New Roman" w:cs="Times New Roman"/>
          <w:b/>
          <w:bCs/>
          <w:color w:val="FF0000"/>
          <w:sz w:val="28"/>
          <w:szCs w:val="28"/>
          <w:lang w:eastAsia="cs-CZ"/>
        </w:rPr>
        <w:t xml:space="preserve">MODŘICKÝ RODÁK </w:t>
      </w:r>
      <w:r>
        <w:rPr>
          <w:rFonts w:eastAsia="Times New Roman" w:cs="Times New Roman"/>
          <w:b/>
          <w:bCs/>
          <w:color w:val="FF0000"/>
          <w:sz w:val="28"/>
          <w:szCs w:val="28"/>
          <w:lang w:eastAsia="cs-CZ"/>
        </w:rPr>
        <w:t xml:space="preserve">BYL JMENOVÁN </w:t>
      </w:r>
      <w:r w:rsidRPr="00CA6885">
        <w:rPr>
          <w:rFonts w:eastAsia="Times New Roman" w:cs="Times New Roman"/>
          <w:b/>
          <w:bCs/>
          <w:color w:val="FF0000"/>
          <w:sz w:val="28"/>
          <w:szCs w:val="28"/>
          <w:lang w:eastAsia="cs-CZ"/>
        </w:rPr>
        <w:t>ČESKOBUDĚJOVICKÝM BISKUPEM</w:t>
      </w:r>
    </w:p>
    <w:p w:rsidR="002323C2" w:rsidRPr="00CA6885" w:rsidRDefault="00697839" w:rsidP="00A9408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Cesty Páně jsou mnohdy křivolaké, plné překážek a nástrah. Překoná je ten, kdo má </w:t>
      </w:r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pevnou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víru</w:t>
      </w:r>
      <w:r w:rsidR="00F23BA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, otevřené srdce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a </w:t>
      </w:r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nepostrádá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přesvědčen</w:t>
      </w:r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í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o naplnění</w:t>
      </w:r>
      <w:r w:rsidR="002323C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cílů, ke kterým spěje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Tak to je i v životě modřického rodáka 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P.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Vlastimila Kročila. </w:t>
      </w:r>
    </w:p>
    <w:p w:rsidR="00097F71" w:rsidRPr="00CA6885" w:rsidRDefault="002323C2" w:rsidP="00A94088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Po odstoupení sídelního </w:t>
      </w:r>
      <w:r w:rsidR="00F23BA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českobudějovického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biskupa </w:t>
      </w:r>
      <w:proofErr w:type="spellStart"/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Mons</w:t>
      </w:r>
      <w:proofErr w:type="spellEnd"/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Jiřího </w:t>
      </w:r>
      <w:proofErr w:type="spellStart"/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Paďoura</w:t>
      </w:r>
      <w:proofErr w:type="spellEnd"/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, jehož rezignaci </w:t>
      </w:r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ze zdravotních důvodů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papež přijal 1. března 2014</w:t>
      </w:r>
      <w:r w:rsidR="00F23BA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,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biskupský stolec </w:t>
      </w:r>
      <w:r w:rsidR="00F23BA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na jihu Čech na poměrně dlouhou dobu osiřel. Modřičtí farníci s r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adost</w:t>
      </w:r>
      <w:r w:rsidR="00F23BA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í přijali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zprávu, zveřejněn</w:t>
      </w:r>
      <w:r w:rsidR="00F23BA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ou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Apoštolskou </w:t>
      </w:r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nunciaturou 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v České republice</w:t>
      </w:r>
      <w:r w:rsidR="00F23BA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o novém 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pastýři jihočeské diecéze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Svatý otec František </w:t>
      </w:r>
      <w:r w:rsidR="00F23BA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jmenoval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v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e čtvrtek 19. března 2015</w:t>
      </w:r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, v den svátku svatého Josefa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,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českobudějovickým biskupem </w:t>
      </w:r>
      <w:proofErr w:type="spellStart"/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Mons</w:t>
      </w:r>
      <w:proofErr w:type="spellEnd"/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</w:t>
      </w:r>
      <w:proofErr w:type="spellStart"/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ThDr</w:t>
      </w:r>
      <w:proofErr w:type="spellEnd"/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Vlastimila Kročila, </w:t>
      </w:r>
      <w:proofErr w:type="spellStart"/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Ph.D</w:t>
      </w:r>
      <w:proofErr w:type="spellEnd"/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V</w:t>
      </w:r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 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diecézi</w:t>
      </w:r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s 354 farnostmi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, založen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é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v roce 1785</w:t>
      </w:r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,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je již třináctým pastýřem. 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 jedné z osmi českomoravských diecézí byli </w:t>
      </w:r>
      <w:r w:rsidR="00A94088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 čele diecéze 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j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eho </w:t>
      </w:r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poválečn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ými</w:t>
      </w:r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p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ředchůdc</w:t>
      </w:r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i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Josef </w:t>
      </w:r>
      <w:proofErr w:type="spellStart"/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Hlouch</w:t>
      </w:r>
      <w:proofErr w:type="spellEnd"/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, 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Miloslav Vlk </w:t>
      </w:r>
      <w:r w:rsidR="00A94088">
        <w:rPr>
          <w:rFonts w:ascii="Times New Roman" w:eastAsia="Times New Roman" w:hAnsi="Times New Roman" w:cs="Times New Roman"/>
          <w:sz w:val="21"/>
          <w:szCs w:val="21"/>
          <w:lang w:eastAsia="cs-CZ"/>
        </w:rPr>
        <w:t>(</w:t>
      </w:r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pozdější pražský arcibiskup a kardinál</w:t>
      </w:r>
      <w:r w:rsidR="00A94088">
        <w:rPr>
          <w:rFonts w:ascii="Times New Roman" w:eastAsia="Times New Roman" w:hAnsi="Times New Roman" w:cs="Times New Roman"/>
          <w:sz w:val="21"/>
          <w:szCs w:val="21"/>
          <w:lang w:eastAsia="cs-CZ"/>
        </w:rPr>
        <w:t>)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,</w:t>
      </w:r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Antonín Liška a</w:t>
      </w:r>
      <w:r w:rsidR="00E716FC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 </w:t>
      </w:r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Jiří </w:t>
      </w:r>
      <w:proofErr w:type="spellStart"/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Paďour</w:t>
      </w:r>
      <w:proofErr w:type="spellEnd"/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.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</w:p>
    <w:p w:rsidR="00902B50" w:rsidRPr="00CA6885" w:rsidRDefault="00A94088" w:rsidP="00A94088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>
        <w:rPr>
          <w:rFonts w:ascii="Times New Roman" w:eastAsia="Times New Roman" w:hAnsi="Times New Roman" w:cs="Times New Roman"/>
          <w:noProof/>
          <w:sz w:val="21"/>
          <w:szCs w:val="21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-2749550</wp:posOffset>
            </wp:positionV>
            <wp:extent cx="2640965" cy="3099435"/>
            <wp:effectExtent l="19050" t="0" r="6985" b="0"/>
            <wp:wrapTight wrapText="bothSides">
              <wp:wrapPolygon edited="0">
                <wp:start x="-156" y="0"/>
                <wp:lineTo x="-156" y="21507"/>
                <wp:lineTo x="21657" y="21507"/>
                <wp:lineTo x="21657" y="0"/>
                <wp:lineTo x="-156" y="0"/>
              </wp:wrapPolygon>
            </wp:wrapTight>
            <wp:docPr id="1" name="obrázek 1" descr="H:\Farnost Modřice\2013\2013 Gothard\100D5001\DSC_0221 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Farnost Modřice\2013\2013 Gothard\100D5001\DSC_0221 up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309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Nový představitel českobudějovické diecéze se narodil 10. května 1961 v Brně. </w:t>
      </w:r>
      <w:r w:rsidR="0028221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Vyrůstal v prostředí křesťanské rodiny. Z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ákladní</w:t>
      </w:r>
      <w:r w:rsidR="0028221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školu</w:t>
      </w:r>
      <w:r w:rsidR="0069783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vychodil v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 </w:t>
      </w:r>
      <w:r w:rsidR="0069783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Modřicích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, kde žil až do svého odchodu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z vlasti</w:t>
      </w:r>
      <w:r w:rsidR="0028221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Vyučil se elektrikářem</w:t>
      </w:r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a</w:t>
      </w:r>
      <w:r w:rsidR="00E716FC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 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 podzemních tunelech </w:t>
      </w:r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pracoval jako </w:t>
      </w:r>
      <w:proofErr w:type="spellStart"/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elektro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cs-CZ"/>
        </w:rPr>
        <w:t>-</w:t>
      </w:r>
      <w:r w:rsidR="00D32C4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montér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Teprve potom mohl studovat na střední škole. </w:t>
      </w:r>
      <w:r w:rsidR="0028221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Po maturitní zkoušce, kterou složil v roce 1986, se třikrát neúspěšně hlásil do kněžského semináře v Litoměřicích. 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Uzrálo</w:t>
      </w:r>
      <w:r w:rsidR="0028221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v něm </w:t>
      </w:r>
      <w:proofErr w:type="spellStart"/>
      <w:r w:rsidR="0028221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přesvěd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cs-CZ"/>
        </w:rPr>
        <w:t>-</w:t>
      </w:r>
      <w:proofErr w:type="spellStart"/>
      <w:r w:rsidR="0028221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lastRenderedPageBreak/>
        <w:t>čení</w:t>
      </w:r>
      <w:proofErr w:type="spellEnd"/>
      <w:r w:rsidR="0069783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opusti</w:t>
      </w:r>
      <w:r w:rsidR="0028221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t</w:t>
      </w:r>
      <w:r w:rsidR="0069783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="00085D99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tehdejší </w:t>
      </w:r>
      <w:r w:rsidR="0069783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Česko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slovenskou </w:t>
      </w:r>
      <w:proofErr w:type="spellStart"/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socialistic</w:t>
      </w:r>
      <w:proofErr w:type="spellEnd"/>
      <w:r w:rsidR="00085D99">
        <w:rPr>
          <w:rFonts w:ascii="Times New Roman" w:eastAsia="Times New Roman" w:hAnsi="Times New Roman" w:cs="Times New Roman"/>
          <w:sz w:val="21"/>
          <w:szCs w:val="21"/>
          <w:lang w:eastAsia="cs-CZ"/>
        </w:rPr>
        <w:t>-</w:t>
      </w:r>
      <w:proofErr w:type="spellStart"/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kou</w:t>
      </w:r>
      <w:proofErr w:type="spellEnd"/>
      <w:r w:rsidR="0069783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republiku</w:t>
      </w:r>
      <w:r w:rsidR="00282217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a naplnit svou životní představu 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daleko od domova</w:t>
      </w:r>
      <w:r w:rsidR="00697839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Velmi dobře si přitom uvědomoval, že se již nemusí nikdy vrátit. </w:t>
      </w:r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Sám v cizím světě, bez sociálních vazeb na rodinu</w:t>
      </w:r>
      <w:r w:rsidR="00085D99">
        <w:rPr>
          <w:rFonts w:ascii="Times New Roman" w:eastAsia="Times New Roman" w:hAnsi="Times New Roman" w:cs="Times New Roman"/>
          <w:sz w:val="21"/>
          <w:szCs w:val="21"/>
          <w:lang w:eastAsia="cs-CZ"/>
        </w:rPr>
        <w:t>, přátele</w:t>
      </w:r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a 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prostředí, které jej formovalo</w:t>
      </w:r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, ale s dobrým doporučením tehdejšího modřického faráře P. Aloise </w:t>
      </w:r>
      <w:proofErr w:type="spellStart"/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Perničky</w:t>
      </w:r>
      <w:proofErr w:type="spellEnd"/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,</w:t>
      </w:r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zahájil svou 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zahraniční </w:t>
      </w:r>
      <w:r w:rsidR="001576F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cestu za kněžstvím.</w:t>
      </w:r>
    </w:p>
    <w:p w:rsidR="00097F71" w:rsidRPr="00CA6885" w:rsidRDefault="00697839" w:rsidP="00A94088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Na Papežské lateránské univerzitě v Římě 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studoval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 letech 1988-1993 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filozofii a teologii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 Českých Budějovicích byl 16. července 1994 v katedrále sv. Mikuláše 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vysvěcen 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na kněze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. V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letech 1993-1996 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absolvoval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na Papežské gregoriánské univerzitě v Římě 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postgraduální studi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um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se specializací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„patristická teologie“. </w:t>
      </w:r>
      <w:r w:rsidR="00681EA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Na Katolické univerzitě v Ružomberoku dosáhl v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 roce 2008 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doktorátu s hodností </w:t>
      </w:r>
      <w:proofErr w:type="spellStart"/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Ph.D</w:t>
      </w:r>
      <w:proofErr w:type="spellEnd"/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.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Jeho dizertační práce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nese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název </w:t>
      </w:r>
      <w:r w:rsidR="00097F71" w:rsidRPr="00CA6885">
        <w:rPr>
          <w:rFonts w:ascii="Times New Roman" w:eastAsia="Times New Roman" w:hAnsi="Times New Roman" w:cs="Times New Roman"/>
          <w:i/>
          <w:iCs/>
          <w:sz w:val="21"/>
          <w:szCs w:val="21"/>
          <w:lang w:eastAsia="cs-CZ"/>
        </w:rPr>
        <w:t>„</w:t>
      </w:r>
      <w:proofErr w:type="spellStart"/>
      <w:r w:rsidR="00097F71" w:rsidRPr="00CA6885">
        <w:rPr>
          <w:rFonts w:ascii="Times New Roman" w:eastAsia="Times New Roman" w:hAnsi="Times New Roman" w:cs="Times New Roman"/>
          <w:i/>
          <w:iCs/>
          <w:sz w:val="21"/>
          <w:szCs w:val="21"/>
          <w:lang w:eastAsia="cs-CZ"/>
        </w:rPr>
        <w:t>Passio</w:t>
      </w:r>
      <w:proofErr w:type="spellEnd"/>
      <w:r w:rsidR="00097F71" w:rsidRPr="00CA6885">
        <w:rPr>
          <w:rFonts w:ascii="Times New Roman" w:eastAsia="Times New Roman" w:hAnsi="Times New Roman" w:cs="Times New Roman"/>
          <w:i/>
          <w:iCs/>
          <w:sz w:val="21"/>
          <w:szCs w:val="21"/>
          <w:lang w:eastAsia="cs-CZ"/>
        </w:rPr>
        <w:t xml:space="preserve"> </w:t>
      </w:r>
      <w:proofErr w:type="spellStart"/>
      <w:r w:rsidR="00097F71" w:rsidRPr="00CA6885">
        <w:rPr>
          <w:rFonts w:ascii="Times New Roman" w:eastAsia="Times New Roman" w:hAnsi="Times New Roman" w:cs="Times New Roman"/>
          <w:i/>
          <w:iCs/>
          <w:sz w:val="21"/>
          <w:szCs w:val="21"/>
          <w:lang w:eastAsia="cs-CZ"/>
        </w:rPr>
        <w:t>Christi</w:t>
      </w:r>
      <w:proofErr w:type="spellEnd"/>
      <w:r w:rsidR="00097F71" w:rsidRPr="00CA6885">
        <w:rPr>
          <w:rFonts w:ascii="Times New Roman" w:eastAsia="Times New Roman" w:hAnsi="Times New Roman" w:cs="Times New Roman"/>
          <w:i/>
          <w:iCs/>
          <w:sz w:val="21"/>
          <w:szCs w:val="21"/>
          <w:lang w:eastAsia="cs-CZ"/>
        </w:rPr>
        <w:t xml:space="preserve"> ve spisech Lva Velikého“.</w:t>
      </w:r>
      <w:r w:rsidR="00F063F8" w:rsidRPr="00CA6885">
        <w:rPr>
          <w:rFonts w:ascii="Times New Roman" w:hAnsi="Times New Roman" w:cs="Times New Roman"/>
          <w:sz w:val="21"/>
          <w:szCs w:val="21"/>
        </w:rPr>
        <w:t xml:space="preserve"> Vedle řádné pastorační činnosti se věnoval i duchovnímu doprovázení členů „</w:t>
      </w:r>
      <w:proofErr w:type="spellStart"/>
      <w:r w:rsidR="00F063F8" w:rsidRPr="00CA6885">
        <w:rPr>
          <w:rFonts w:ascii="Times New Roman" w:hAnsi="Times New Roman" w:cs="Times New Roman"/>
          <w:sz w:val="21"/>
          <w:szCs w:val="21"/>
        </w:rPr>
        <w:t>Fatimského</w:t>
      </w:r>
      <w:proofErr w:type="spellEnd"/>
      <w:r w:rsidR="00F063F8" w:rsidRPr="00CA6885">
        <w:rPr>
          <w:rFonts w:ascii="Times New Roman" w:hAnsi="Times New Roman" w:cs="Times New Roman"/>
          <w:sz w:val="21"/>
          <w:szCs w:val="21"/>
        </w:rPr>
        <w:t xml:space="preserve"> apoštolátu“ a „</w:t>
      </w:r>
      <w:proofErr w:type="spellStart"/>
      <w:r w:rsidR="00F063F8" w:rsidRPr="00CA6885">
        <w:rPr>
          <w:rFonts w:ascii="Times New Roman" w:hAnsi="Times New Roman" w:cs="Times New Roman"/>
          <w:sz w:val="21"/>
          <w:szCs w:val="21"/>
        </w:rPr>
        <w:t>Neoka</w:t>
      </w:r>
      <w:proofErr w:type="spellEnd"/>
      <w:r w:rsidR="00085D99">
        <w:rPr>
          <w:rFonts w:ascii="Times New Roman" w:hAnsi="Times New Roman" w:cs="Times New Roman"/>
          <w:sz w:val="21"/>
          <w:szCs w:val="21"/>
        </w:rPr>
        <w:t>-</w:t>
      </w:r>
      <w:proofErr w:type="spellStart"/>
      <w:r w:rsidR="00F063F8" w:rsidRPr="00CA6885">
        <w:rPr>
          <w:rFonts w:ascii="Times New Roman" w:hAnsi="Times New Roman" w:cs="Times New Roman"/>
          <w:sz w:val="21"/>
          <w:szCs w:val="21"/>
        </w:rPr>
        <w:t>techumenátní</w:t>
      </w:r>
      <w:proofErr w:type="spellEnd"/>
      <w:r w:rsidR="00F063F8" w:rsidRPr="00CA6885">
        <w:rPr>
          <w:rFonts w:ascii="Times New Roman" w:hAnsi="Times New Roman" w:cs="Times New Roman"/>
          <w:sz w:val="21"/>
          <w:szCs w:val="21"/>
        </w:rPr>
        <w:t xml:space="preserve"> cesty“.</w:t>
      </w:r>
    </w:p>
    <w:p w:rsidR="00FB6414" w:rsidRPr="00CA6885" w:rsidRDefault="00097F71" w:rsidP="00A94088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 letech 1996-1997 </w:t>
      </w:r>
      <w:r w:rsidR="00F063F8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působil pastoračně jako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kaplan </w:t>
      </w:r>
      <w:r w:rsidR="00F063F8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nejprve v Českých Budějovicích. Následně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 Jindřichově Hradci. 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V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ro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ce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1997 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se stal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administrátorem farnosti ve Veselí nad Lužnicí</w:t>
      </w:r>
      <w:r w:rsidR="00F063F8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a </w:t>
      </w:r>
      <w:r w:rsidR="00085D99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 </w:t>
      </w:r>
      <w:r w:rsidR="00F063F8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okolních farnostech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</w:t>
      </w:r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Zde prokázal </w:t>
      </w:r>
      <w:r w:rsidR="00902B5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dobré</w:t>
      </w:r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organizační schopnosti. </w:t>
      </w:r>
      <w:r w:rsidR="00F67123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O</w:t>
      </w:r>
      <w:r w:rsidR="00DB7B70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pravil farní komplex, který otevřel veřejnosti. Za svůj přínos získal Cenu města Veselí nad Lužnicí. </w:t>
      </w:r>
    </w:p>
    <w:p w:rsidR="00097F71" w:rsidRPr="00CA6885" w:rsidRDefault="00F67AC4" w:rsidP="00A94088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Je aktivní i jako vysokoškolský pedagog.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="00F063F8" w:rsidRPr="00CA6885">
        <w:rPr>
          <w:rFonts w:ascii="Times New Roman" w:hAnsi="Times New Roman" w:cs="Times New Roman"/>
          <w:sz w:val="21"/>
          <w:szCs w:val="21"/>
        </w:rPr>
        <w:t>Po dosažení licenciátu začal</w:t>
      </w:r>
      <w:r w:rsidR="00F063F8" w:rsidRPr="00CA6885"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  <w:r w:rsidR="00F063F8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od roku 1996 n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a Teologické fakultě Jihočeské univerzity v Českých Budějovicích vyuč</w:t>
      </w:r>
      <w:r w:rsidR="00F063F8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ovat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patristiku a</w:t>
      </w:r>
      <w:r w:rsidR="00E716FC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 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starokřesťanskou literaturu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.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O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d roku 2005 je členem kněžské rady a </w:t>
      </w:r>
      <w:r w:rsidR="002323C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od roku 2008 členem 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sboru </w:t>
      </w:r>
      <w:proofErr w:type="spellStart"/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konzultorů</w:t>
      </w:r>
      <w:proofErr w:type="spellEnd"/>
      <w:r w:rsidR="002323C2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českobudějovické diecéze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.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V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 roce 2011 byl jmenován vikářem táborského vikariátu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. Následujícího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rok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u se stal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sídelním kanovníkem </w:t>
      </w:r>
      <w:r w:rsidR="00DD2E8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k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atedrální kapituly u svatého Mikuláše v Českých Budějovicích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.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O</w:t>
      </w:r>
      <w:r w:rsidR="00097F71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d roku 2013 zastává úřad diecézního referenta pro pastoraci.</w:t>
      </w:r>
      <w:r w:rsidR="00F063F8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</w:p>
    <w:p w:rsidR="00E019AB" w:rsidRPr="00CA6885" w:rsidRDefault="00FB6414" w:rsidP="00A94088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V jednom ze svých prvních rozhovorů b</w:t>
      </w:r>
      <w:r w:rsidR="00E019AB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iskup Vlastimil Kročil </w:t>
      </w:r>
      <w:r w:rsidR="00085D99">
        <w:rPr>
          <w:rFonts w:ascii="Times New Roman" w:eastAsia="Times New Roman" w:hAnsi="Times New Roman" w:cs="Times New Roman"/>
          <w:sz w:val="21"/>
          <w:szCs w:val="21"/>
          <w:lang w:eastAsia="cs-CZ"/>
        </w:rPr>
        <w:t>sdělil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, že </w:t>
      </w:r>
      <w:r w:rsidR="00E019AB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bude </w:t>
      </w:r>
      <w:r w:rsidR="00F67123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klást </w:t>
      </w:r>
      <w:r w:rsidR="00E019AB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důraz na rodinný život</w:t>
      </w:r>
      <w:r w:rsidR="00701E15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. Dále</w:t>
      </w:r>
      <w:r w:rsidR="00E019AB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starost o kněžská povolání</w:t>
      </w:r>
      <w:r w:rsidR="00701E15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. V neposlední řadě </w:t>
      </w:r>
      <w:r w:rsidR="00F67123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to bude </w:t>
      </w:r>
      <w:r w:rsidR="00701E15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charita, což znamená péče o lidi, kteří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žijí na okraji a </w:t>
      </w:r>
      <w:r w:rsidR="00701E15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potřebují pomoci.</w:t>
      </w:r>
    </w:p>
    <w:p w:rsidR="00F67AC4" w:rsidRDefault="001746DA" w:rsidP="00A94088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I v Modřicích máme z nedávné doby n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a pana biskupa vzpomínku. V roce 2013 při příležitosti oslavy svátku svatého Gotharda naše město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rád a</w:t>
      </w:r>
      <w:r w:rsidR="00E716FC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 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ochotně </w:t>
      </w:r>
      <w:r w:rsidR="00F67AC4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navštívil a byl hlavním celebrantem poutní mše svaté.</w:t>
      </w:r>
    </w:p>
    <w:p w:rsidR="00681EA2" w:rsidRDefault="00681EA2" w:rsidP="00A94088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V nelehkém úřadu přejeme panu biskupovi hojnost </w:t>
      </w:r>
      <w:r w:rsidR="00F67123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darů 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Božích milostí</w:t>
      </w:r>
      <w:r w:rsidR="00F67123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a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pevné</w:t>
      </w:r>
      <w:r w:rsidR="001746DA"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zdraví</w:t>
      </w:r>
      <w:r w:rsidRPr="00CA6885">
        <w:rPr>
          <w:rFonts w:ascii="Times New Roman" w:eastAsia="Times New Roman" w:hAnsi="Times New Roman" w:cs="Times New Roman"/>
          <w:sz w:val="21"/>
          <w:szCs w:val="21"/>
          <w:lang w:eastAsia="cs-CZ"/>
        </w:rPr>
        <w:t>.</w:t>
      </w:r>
    </w:p>
    <w:p w:rsidR="00A94088" w:rsidRPr="00A94088" w:rsidRDefault="00A94088" w:rsidP="00A94088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A94088">
        <w:rPr>
          <w:rFonts w:ascii="Times New Roman" w:eastAsia="Times New Roman" w:hAnsi="Times New Roman" w:cs="Times New Roman"/>
          <w:sz w:val="16"/>
          <w:szCs w:val="16"/>
          <w:lang w:eastAsia="cs-CZ"/>
        </w:rPr>
        <w:t>Text a foto Josef Chybík</w:t>
      </w:r>
    </w:p>
    <w:sectPr w:rsidR="00A94088" w:rsidRPr="00A94088" w:rsidSect="00CA6885">
      <w:headerReference w:type="default" r:id="rId7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FFE" w:rsidRDefault="009A0FFE" w:rsidP="00C902BF">
      <w:pPr>
        <w:spacing w:after="0" w:line="240" w:lineRule="auto"/>
      </w:pPr>
      <w:r>
        <w:separator/>
      </w:r>
    </w:p>
  </w:endnote>
  <w:endnote w:type="continuationSeparator" w:id="0">
    <w:p w:rsidR="009A0FFE" w:rsidRDefault="009A0FFE" w:rsidP="00C9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FFE" w:rsidRDefault="009A0FFE" w:rsidP="00C902BF">
      <w:pPr>
        <w:spacing w:after="0" w:line="240" w:lineRule="auto"/>
      </w:pPr>
      <w:r>
        <w:separator/>
      </w:r>
    </w:p>
  </w:footnote>
  <w:footnote w:type="continuationSeparator" w:id="0">
    <w:p w:rsidR="009A0FFE" w:rsidRDefault="009A0FFE" w:rsidP="00C9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2BF" w:rsidRPr="00C902BF" w:rsidRDefault="00C902BF" w:rsidP="00C902BF">
    <w:pPr>
      <w:pStyle w:val="Zhlav"/>
      <w:rPr>
        <w:u w:val="single"/>
      </w:rPr>
    </w:pPr>
    <w:r w:rsidRPr="00C902BF">
      <w:rPr>
        <w:u w:val="single"/>
      </w:rPr>
      <w:t>Biskup Vlastimil Kročil</w:t>
    </w:r>
    <w:r w:rsidRPr="00C902BF">
      <w:rPr>
        <w:u w:val="single"/>
      </w:rPr>
      <w:ptab w:relativeTo="margin" w:alignment="center" w:leader="none"/>
    </w:r>
    <w:r w:rsidRPr="00C902BF">
      <w:rPr>
        <w:u w:val="single"/>
      </w:rPr>
      <w:ptab w:relativeTo="margin" w:alignment="right" w:leader="none"/>
    </w:r>
    <w:r w:rsidRPr="00C902BF">
      <w:rPr>
        <w:u w:val="single"/>
      </w:rPr>
      <w:t>Březen 2015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F71"/>
    <w:rsid w:val="00085D99"/>
    <w:rsid w:val="00097F71"/>
    <w:rsid w:val="001576F0"/>
    <w:rsid w:val="001746DA"/>
    <w:rsid w:val="001919B1"/>
    <w:rsid w:val="002323C2"/>
    <w:rsid w:val="00282217"/>
    <w:rsid w:val="00313A8C"/>
    <w:rsid w:val="00320DB4"/>
    <w:rsid w:val="00490A57"/>
    <w:rsid w:val="00570557"/>
    <w:rsid w:val="005D6DFC"/>
    <w:rsid w:val="005E15C8"/>
    <w:rsid w:val="00681EA2"/>
    <w:rsid w:val="00697839"/>
    <w:rsid w:val="00701E15"/>
    <w:rsid w:val="00733743"/>
    <w:rsid w:val="007365FE"/>
    <w:rsid w:val="0078784A"/>
    <w:rsid w:val="008C77D8"/>
    <w:rsid w:val="00902B50"/>
    <w:rsid w:val="00957DA4"/>
    <w:rsid w:val="009A0FFE"/>
    <w:rsid w:val="00A94088"/>
    <w:rsid w:val="00AE7586"/>
    <w:rsid w:val="00C902BF"/>
    <w:rsid w:val="00CA6885"/>
    <w:rsid w:val="00D32C47"/>
    <w:rsid w:val="00DB7B70"/>
    <w:rsid w:val="00DD2E81"/>
    <w:rsid w:val="00E019AB"/>
    <w:rsid w:val="00E716FC"/>
    <w:rsid w:val="00F063F8"/>
    <w:rsid w:val="00F23BA9"/>
    <w:rsid w:val="00F67123"/>
    <w:rsid w:val="00F67AC4"/>
    <w:rsid w:val="00FB6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0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6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8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90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902BF"/>
  </w:style>
  <w:style w:type="paragraph" w:styleId="Zpat">
    <w:name w:val="footer"/>
    <w:basedOn w:val="Normln"/>
    <w:link w:val="ZpatChar"/>
    <w:uiPriority w:val="99"/>
    <w:semiHidden/>
    <w:unhideWhenUsed/>
    <w:rsid w:val="00C90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902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4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6868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2" w:space="6" w:color="CCCCCC"/>
                <w:bottom w:val="none" w:sz="0" w:space="0" w:color="auto"/>
                <w:right w:val="none" w:sz="0" w:space="0" w:color="auto"/>
              </w:divBdr>
              <w:divsChild>
                <w:div w:id="153271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8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566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chybik</dc:creator>
  <cp:lastModifiedBy>chybik</cp:lastModifiedBy>
  <cp:revision>7</cp:revision>
  <dcterms:created xsi:type="dcterms:W3CDTF">2015-03-20T19:01:00Z</dcterms:created>
  <dcterms:modified xsi:type="dcterms:W3CDTF">2015-03-21T13:50:00Z</dcterms:modified>
</cp:coreProperties>
</file>