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A9E" w:rsidRDefault="007C7A9E" w:rsidP="007C7A9E">
      <w:pPr>
        <w:rPr>
          <w:szCs w:val="24"/>
        </w:rPr>
      </w:pPr>
      <w:r>
        <w:rPr>
          <w:szCs w:val="24"/>
        </w:rPr>
        <w:t>Agrese a šikana</w:t>
      </w:r>
    </w:p>
    <w:p w:rsidR="00282B1F" w:rsidRDefault="00282B1F" w:rsidP="007C7A9E">
      <w:pPr>
        <w:rPr>
          <w:szCs w:val="24"/>
        </w:rPr>
      </w:pPr>
      <w:r>
        <w:rPr>
          <w:szCs w:val="24"/>
        </w:rPr>
        <w:t>S agresí a šikanou se setkáváme všude: ve škole, na ulici, doma… Často si klademe otázku, jak se jí bránit a jak uchránit před agresí svoje dítě. Pojďme se tedy společně podívat, na jakých principech agrese vlastně funguje, co oběť prožívá, jak jí můžeme pomoci a jak ona sama má možnost se bránit.</w:t>
      </w:r>
    </w:p>
    <w:p w:rsidR="007C7A9E" w:rsidRDefault="007C7A9E" w:rsidP="007C7A9E">
      <w:pPr>
        <w:rPr>
          <w:szCs w:val="24"/>
        </w:rPr>
      </w:pPr>
      <w:r>
        <w:rPr>
          <w:szCs w:val="24"/>
        </w:rPr>
        <w:t>Agrese nemusí nutně znamenat fyzické napadení – někdy se může</w:t>
      </w:r>
      <w:r w:rsidR="00866457">
        <w:rPr>
          <w:szCs w:val="24"/>
        </w:rPr>
        <w:t xml:space="preserve"> </w:t>
      </w:r>
      <w:proofErr w:type="gramStart"/>
      <w:r w:rsidR="00866457">
        <w:rPr>
          <w:szCs w:val="24"/>
        </w:rPr>
        <w:t xml:space="preserve">projevit </w:t>
      </w:r>
      <w:r>
        <w:rPr>
          <w:szCs w:val="24"/>
        </w:rPr>
        <w:t xml:space="preserve"> jako</w:t>
      </w:r>
      <w:proofErr w:type="gramEnd"/>
      <w:r>
        <w:rPr>
          <w:szCs w:val="24"/>
        </w:rPr>
        <w:t xml:space="preserve"> výprask, jindy zase jako slovní násilí (nadávky, ponižující návrhy, hrozby atd.). Osoba agresora nemusí vždy odpovídat našim představám. Náš potomek nemusí být napaden pouze chuligány. Může se stát i obětí dospělých. Sexuální agrese zahrnuje vše od exhibice přes osahávání, sexuální návrhy až po znásilnění. Agrese bývá často ovlivněna vnějšími faktory (okolnosti, osobnost agresora). Někdy se však oběti podvědomě vydávají v nebezpečí samy. Útočníka může „přitahovat“ jakákoliv známka slabosti (nesmělost, rozcitlivělost způsobená konkrétní událostí, nesprávné sebehodnocení atd.). Abychom mohli dítěti nebo dospívajícímu pomoci, především potřebujeme pochopit důvody vedoucí k jeho napadení. Následky agrese se liší podle osobnosti oběti, agresora a podle okolností. Všechny nebo téměř všechny oběti cítí stud a vinu, jiné zacházejí tak daleko, že se s agresorem ztotožní. Většina napadených zažije fázi akutního stresu ihned po napadení. Posttraumatické příznaky se mohou objevit až po týdnech či měsících.</w:t>
      </w:r>
    </w:p>
    <w:p w:rsidR="007C7A9E" w:rsidRDefault="007C7A9E" w:rsidP="007C7A9E">
      <w:pPr>
        <w:rPr>
          <w:szCs w:val="24"/>
        </w:rPr>
      </w:pPr>
      <w:r>
        <w:rPr>
          <w:szCs w:val="24"/>
        </w:rPr>
        <w:t>Protože děti jsou pokračováním svých rodičů, každý útok vůči nim se rodičů hluboce dotýká. Častou reakcí rodičů</w:t>
      </w:r>
      <w:r w:rsidR="00007034">
        <w:rPr>
          <w:szCs w:val="24"/>
        </w:rPr>
        <w:t xml:space="preserve"> je strach. Pozor, je-li příliš silný, může bránit „uzdravení“ jejich dítěte. Někteří rodiče popírají agresi, kterou jejich potomek zažil, aby se zbavili pocitu viny nebo příliš velkého utrpení. Aby touha po pomstě zůstala legitimní, musí zůstat ve stádiu představ, bez přikročení k činu.</w:t>
      </w:r>
    </w:p>
    <w:p w:rsidR="00007034" w:rsidRDefault="00007034" w:rsidP="007C7A9E">
      <w:pPr>
        <w:rPr>
          <w:szCs w:val="24"/>
        </w:rPr>
      </w:pPr>
      <w:r>
        <w:rPr>
          <w:szCs w:val="24"/>
        </w:rPr>
        <w:t xml:space="preserve">Nejúčinnější pomoc nespočívá v dramatizování nebo naopak zlehčování agrese. Nutíme-li dítě, aby mluvil o napadení, přestože si to nepřeje, nijak mu situaci neulehčíme. Pouze ho to zraní. Lepší je bavit se s ním o tématech, která se mohou zdát bezvýznamná a podružná – je to způsob, jak zjistit, zda dítě opět žije svým obvyklým životem. Návštěva u psychologa je nutná pouze v případě, že se objeví zneklidňující příznaky. </w:t>
      </w:r>
      <w:r w:rsidR="00866457">
        <w:rPr>
          <w:szCs w:val="24"/>
        </w:rPr>
        <w:t>Změnit po útoku školu nebo bydliště</w:t>
      </w:r>
      <w:r>
        <w:rPr>
          <w:szCs w:val="24"/>
        </w:rPr>
        <w:t xml:space="preserve"> bývá jen zřídka řešením.</w:t>
      </w:r>
    </w:p>
    <w:p w:rsidR="00007034" w:rsidRDefault="00007034" w:rsidP="007C7A9E">
      <w:pPr>
        <w:rPr>
          <w:szCs w:val="24"/>
        </w:rPr>
      </w:pPr>
      <w:r>
        <w:rPr>
          <w:szCs w:val="24"/>
        </w:rPr>
        <w:t xml:space="preserve">Poučíme-li se z předchozích agresí, snižujeme riziko, že se znovu staneme obětí. Zůstane-li dítě odměřené k neznámé osobě, která se k němu připojí na ulici, dává-li pozor, co se děje kolem, chrání se tak proti útoku. Násilí ve škole je možné přemoci jen ve </w:t>
      </w:r>
      <w:r w:rsidR="00821926">
        <w:rPr>
          <w:szCs w:val="24"/>
        </w:rPr>
        <w:t>spolupráci s pedagogy a členy školního poradenského pracoviště. Agresi se můžeme vyhnout slovy, pohledem, jasným postojem, aniž by padla jediná rána. Jestliže dítě pochopilo, že jako jediné rozhoduje o tom, kdo se ho smí dotknout a kdo ne, je k boji proti sexuálnímu zneužívání dobře vyzbrojeno.</w:t>
      </w:r>
    </w:p>
    <w:p w:rsidR="00821926" w:rsidRDefault="00821926" w:rsidP="007C7A9E">
      <w:pPr>
        <w:rPr>
          <w:szCs w:val="24"/>
        </w:rPr>
      </w:pPr>
      <w:r>
        <w:rPr>
          <w:szCs w:val="24"/>
        </w:rPr>
        <w:t>Dlouhodobě se uzdravit z agrese znamená nepodlehnout psychické tísni. Hodně obětí to dokáže díky setkání s „patronem“, to může být přítel, rodič, učitel, trenér, terapeut apod., zkrátka každá osoba, o kterou se oběť mohla opřít, aby se vzchopila. Hovoří se o tzv. odrazu. Odraz nemusí být nutně trvalý. Když se člověk ocitne před propastí, pořád se obává, že do ní znovu spadne. Proto je důležité na traumatizující událost z minulosti nezapomenout, ale zároveň se k ní neupnout. Někdy se oběť agrese stane agresorem, protože jiné chování nezná</w:t>
      </w:r>
      <w:r w:rsidR="00282B1F">
        <w:rPr>
          <w:szCs w:val="24"/>
        </w:rPr>
        <w:t>, chce se pomstít nebo se domnívá, že na to má právo. Jindy se oběť snaží vyniknout v určité oblasti, aby se posunula dál. Překonáním agrese dojde k poučení, že člověk může být pánem svého osudu a nemusí jej jen trpně snášet…</w:t>
      </w:r>
    </w:p>
    <w:p w:rsidR="00AD1BFA" w:rsidRDefault="00AD1BFA" w:rsidP="007C7A9E">
      <w:pPr>
        <w:rPr>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Mgr. </w:t>
      </w:r>
      <w:proofErr w:type="spellStart"/>
      <w:r>
        <w:rPr>
          <w:szCs w:val="24"/>
        </w:rPr>
        <w:t>Jeanette</w:t>
      </w:r>
      <w:proofErr w:type="spellEnd"/>
      <w:r>
        <w:rPr>
          <w:szCs w:val="24"/>
        </w:rPr>
        <w:t xml:space="preserve"> </w:t>
      </w:r>
      <w:proofErr w:type="spellStart"/>
      <w:r>
        <w:rPr>
          <w:szCs w:val="24"/>
        </w:rPr>
        <w:t>Vrtková</w:t>
      </w:r>
      <w:proofErr w:type="spellEnd"/>
    </w:p>
    <w:p w:rsidR="00AD1BFA" w:rsidRDefault="00AD1BFA" w:rsidP="007C7A9E">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Školní psycholožka</w:t>
      </w:r>
    </w:p>
    <w:p w:rsidR="00AD1BFA" w:rsidRPr="007C7A9E" w:rsidRDefault="00AD1BFA" w:rsidP="007C7A9E">
      <w:pPr>
        <w:rPr>
          <w:szCs w:val="24"/>
        </w:rPr>
      </w:pPr>
    </w:p>
    <w:sectPr w:rsidR="00AD1BFA" w:rsidRPr="007C7A9E" w:rsidSect="00932EA9">
      <w:pgSz w:w="12240" w:h="15840"/>
      <w:pgMar w:top="1417" w:right="1417" w:bottom="1417" w:left="1417"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83D94"/>
    <w:multiLevelType w:val="hybridMultilevel"/>
    <w:tmpl w:val="487895C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250B5581"/>
    <w:multiLevelType w:val="hybridMultilevel"/>
    <w:tmpl w:val="0E5E7A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9291230"/>
    <w:multiLevelType w:val="hybridMultilevel"/>
    <w:tmpl w:val="E388956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3A2D0A7E"/>
    <w:multiLevelType w:val="hybridMultilevel"/>
    <w:tmpl w:val="301C2D7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479725BD"/>
    <w:multiLevelType w:val="hybridMultilevel"/>
    <w:tmpl w:val="EA2ADFA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5B7A1363"/>
    <w:multiLevelType w:val="hybridMultilevel"/>
    <w:tmpl w:val="F08CC7C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6A050A9B"/>
    <w:multiLevelType w:val="hybridMultilevel"/>
    <w:tmpl w:val="7F52038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7E22453D"/>
    <w:multiLevelType w:val="hybridMultilevel"/>
    <w:tmpl w:val="17F0BC5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6"/>
  </w:num>
  <w:num w:numId="2">
    <w:abstractNumId w:val="5"/>
  </w:num>
  <w:num w:numId="3">
    <w:abstractNumId w:val="0"/>
  </w:num>
  <w:num w:numId="4">
    <w:abstractNumId w:val="7"/>
  </w:num>
  <w:num w:numId="5">
    <w:abstractNumId w:val="3"/>
  </w:num>
  <w:num w:numId="6">
    <w:abstractNumId w:val="4"/>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827BA0"/>
    <w:rsid w:val="00007034"/>
    <w:rsid w:val="00032FE2"/>
    <w:rsid w:val="000663AA"/>
    <w:rsid w:val="001258D6"/>
    <w:rsid w:val="002275D1"/>
    <w:rsid w:val="00282B1F"/>
    <w:rsid w:val="002E4FA9"/>
    <w:rsid w:val="0034697F"/>
    <w:rsid w:val="00347B16"/>
    <w:rsid w:val="003A622F"/>
    <w:rsid w:val="00427859"/>
    <w:rsid w:val="004674CF"/>
    <w:rsid w:val="00490558"/>
    <w:rsid w:val="004952E2"/>
    <w:rsid w:val="004E2BAA"/>
    <w:rsid w:val="00524786"/>
    <w:rsid w:val="006A12A5"/>
    <w:rsid w:val="00707D40"/>
    <w:rsid w:val="00762EF2"/>
    <w:rsid w:val="007C7A9E"/>
    <w:rsid w:val="007D64DE"/>
    <w:rsid w:val="00821926"/>
    <w:rsid w:val="00827BA0"/>
    <w:rsid w:val="008331F8"/>
    <w:rsid w:val="00866457"/>
    <w:rsid w:val="008819A3"/>
    <w:rsid w:val="008A79D5"/>
    <w:rsid w:val="008F5DAA"/>
    <w:rsid w:val="00932EA9"/>
    <w:rsid w:val="009C4EB4"/>
    <w:rsid w:val="00A26F0F"/>
    <w:rsid w:val="00AD1BFA"/>
    <w:rsid w:val="00C07B85"/>
    <w:rsid w:val="00C20A39"/>
    <w:rsid w:val="00C268D0"/>
    <w:rsid w:val="00C71530"/>
    <w:rsid w:val="00D13596"/>
    <w:rsid w:val="00D217F8"/>
    <w:rsid w:val="00D36432"/>
    <w:rsid w:val="00DD2615"/>
    <w:rsid w:val="00E05F08"/>
    <w:rsid w:val="00E344D2"/>
    <w:rsid w:val="00E673E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32EA9"/>
    <w:pPr>
      <w:spacing w:after="200" w:line="276" w:lineRule="auto"/>
    </w:pPr>
    <w:rPr>
      <w:sz w:val="22"/>
      <w:szCs w:val="22"/>
    </w:rPr>
  </w:style>
  <w:style w:type="paragraph" w:styleId="Nadpis2">
    <w:name w:val="heading 2"/>
    <w:basedOn w:val="Normln"/>
    <w:next w:val="Normln"/>
    <w:link w:val="Nadpis2Char"/>
    <w:uiPriority w:val="9"/>
    <w:qFormat/>
    <w:rsid w:val="004952E2"/>
    <w:pPr>
      <w:keepNext/>
      <w:spacing w:after="0" w:line="240" w:lineRule="auto"/>
      <w:ind w:left="6"/>
      <w:outlineLvl w:val="1"/>
    </w:pPr>
    <w:rPr>
      <w:rFonts w:ascii="Comic Sans MS" w:hAnsi="Comic Sans MS"/>
      <w:b/>
      <w:sz w:val="40"/>
      <w:szCs w:val="4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4952E2"/>
    <w:rPr>
      <w:rFonts w:ascii="Comic Sans MS" w:hAnsi="Comic Sans MS" w:cs="Times New Roman"/>
      <w:b/>
      <w:sz w:val="40"/>
      <w:szCs w:val="40"/>
    </w:rPr>
  </w:style>
  <w:style w:type="character" w:styleId="Hypertextovodkaz">
    <w:name w:val="Hyperlink"/>
    <w:basedOn w:val="Standardnpsmoodstavce"/>
    <w:uiPriority w:val="99"/>
    <w:semiHidden/>
    <w:unhideWhenUsed/>
    <w:rsid w:val="00490558"/>
    <w:rPr>
      <w:rFonts w:cs="Times New Roman"/>
      <w:color w:val="0000FF"/>
      <w:u w:val="single"/>
    </w:rPr>
  </w:style>
  <w:style w:type="paragraph" w:styleId="Normlnweb">
    <w:name w:val="Normal (Web)"/>
    <w:basedOn w:val="Normln"/>
    <w:uiPriority w:val="99"/>
    <w:unhideWhenUsed/>
    <w:rsid w:val="00490558"/>
    <w:pPr>
      <w:spacing w:before="100" w:beforeAutospacing="1" w:after="100" w:afterAutospacing="1" w:line="240" w:lineRule="auto"/>
    </w:pPr>
    <w:rPr>
      <w:rFonts w:ascii="Times New Roman" w:hAnsi="Times New Roman"/>
      <w:sz w:val="24"/>
      <w:szCs w:val="24"/>
    </w:rPr>
  </w:style>
  <w:style w:type="character" w:styleId="Siln">
    <w:name w:val="Strong"/>
    <w:basedOn w:val="Standardnpsmoodstavce"/>
    <w:uiPriority w:val="22"/>
    <w:qFormat/>
    <w:rsid w:val="00490558"/>
    <w:rPr>
      <w:rFonts w:cs="Times New Roman"/>
      <w:b/>
      <w:bCs/>
    </w:rPr>
  </w:style>
  <w:style w:type="character" w:styleId="Zvraznn">
    <w:name w:val="Emphasis"/>
    <w:basedOn w:val="Standardnpsmoodstavce"/>
    <w:uiPriority w:val="20"/>
    <w:qFormat/>
    <w:rsid w:val="00490558"/>
    <w:rPr>
      <w:rFonts w:cs="Times New Roman"/>
      <w:i/>
      <w:iCs/>
    </w:rPr>
  </w:style>
</w:styles>
</file>

<file path=word/webSettings.xml><?xml version="1.0" encoding="utf-8"?>
<w:webSettings xmlns:r="http://schemas.openxmlformats.org/officeDocument/2006/relationships" xmlns:w="http://schemas.openxmlformats.org/wordprocessingml/2006/main">
  <w:divs>
    <w:div w:id="711926441">
      <w:marLeft w:val="0"/>
      <w:marRight w:val="0"/>
      <w:marTop w:val="0"/>
      <w:marBottom w:val="0"/>
      <w:divBdr>
        <w:top w:val="none" w:sz="0" w:space="0" w:color="auto"/>
        <w:left w:val="none" w:sz="0" w:space="0" w:color="auto"/>
        <w:bottom w:val="none" w:sz="0" w:space="0" w:color="auto"/>
        <w:right w:val="none" w:sz="0" w:space="0" w:color="auto"/>
      </w:divBdr>
      <w:divsChild>
        <w:div w:id="711926451">
          <w:marLeft w:val="0"/>
          <w:marRight w:val="0"/>
          <w:marTop w:val="0"/>
          <w:marBottom w:val="0"/>
          <w:divBdr>
            <w:top w:val="none" w:sz="0" w:space="0" w:color="auto"/>
            <w:left w:val="none" w:sz="0" w:space="0" w:color="auto"/>
            <w:bottom w:val="none" w:sz="0" w:space="0" w:color="auto"/>
            <w:right w:val="none" w:sz="0" w:space="0" w:color="auto"/>
          </w:divBdr>
          <w:divsChild>
            <w:div w:id="711926458">
              <w:marLeft w:val="0"/>
              <w:marRight w:val="0"/>
              <w:marTop w:val="0"/>
              <w:marBottom w:val="0"/>
              <w:divBdr>
                <w:top w:val="none" w:sz="0" w:space="0" w:color="auto"/>
                <w:left w:val="none" w:sz="0" w:space="0" w:color="auto"/>
                <w:bottom w:val="none" w:sz="0" w:space="0" w:color="auto"/>
                <w:right w:val="none" w:sz="0" w:space="0" w:color="auto"/>
              </w:divBdr>
              <w:divsChild>
                <w:div w:id="711926455">
                  <w:marLeft w:val="0"/>
                  <w:marRight w:val="0"/>
                  <w:marTop w:val="0"/>
                  <w:marBottom w:val="0"/>
                  <w:divBdr>
                    <w:top w:val="none" w:sz="0" w:space="0" w:color="auto"/>
                    <w:left w:val="none" w:sz="0" w:space="0" w:color="auto"/>
                    <w:bottom w:val="none" w:sz="0" w:space="0" w:color="auto"/>
                    <w:right w:val="none" w:sz="0" w:space="0" w:color="auto"/>
                  </w:divBdr>
                  <w:divsChild>
                    <w:div w:id="711926442">
                      <w:marLeft w:val="0"/>
                      <w:marRight w:val="0"/>
                      <w:marTop w:val="0"/>
                      <w:marBottom w:val="0"/>
                      <w:divBdr>
                        <w:top w:val="none" w:sz="0" w:space="0" w:color="auto"/>
                        <w:left w:val="none" w:sz="0" w:space="0" w:color="auto"/>
                        <w:bottom w:val="none" w:sz="0" w:space="0" w:color="auto"/>
                        <w:right w:val="none" w:sz="0" w:space="0" w:color="auto"/>
                      </w:divBdr>
                      <w:divsChild>
                        <w:div w:id="711926443">
                          <w:marLeft w:val="0"/>
                          <w:marRight w:val="0"/>
                          <w:marTop w:val="0"/>
                          <w:marBottom w:val="0"/>
                          <w:divBdr>
                            <w:top w:val="none" w:sz="0" w:space="0" w:color="auto"/>
                            <w:left w:val="none" w:sz="0" w:space="0" w:color="auto"/>
                            <w:bottom w:val="none" w:sz="0" w:space="0" w:color="auto"/>
                            <w:right w:val="none" w:sz="0" w:space="0" w:color="auto"/>
                          </w:divBdr>
                          <w:divsChild>
                            <w:div w:id="711926439">
                              <w:marLeft w:val="0"/>
                              <w:marRight w:val="0"/>
                              <w:marTop w:val="0"/>
                              <w:marBottom w:val="0"/>
                              <w:divBdr>
                                <w:top w:val="none" w:sz="0" w:space="0" w:color="auto"/>
                                <w:left w:val="none" w:sz="0" w:space="0" w:color="auto"/>
                                <w:bottom w:val="none" w:sz="0" w:space="0" w:color="auto"/>
                                <w:right w:val="none" w:sz="0" w:space="0" w:color="auto"/>
                              </w:divBdr>
                              <w:divsChild>
                                <w:div w:id="711926459">
                                  <w:marLeft w:val="0"/>
                                  <w:marRight w:val="0"/>
                                  <w:marTop w:val="0"/>
                                  <w:marBottom w:val="0"/>
                                  <w:divBdr>
                                    <w:top w:val="none" w:sz="0" w:space="0" w:color="auto"/>
                                    <w:left w:val="none" w:sz="0" w:space="0" w:color="auto"/>
                                    <w:bottom w:val="none" w:sz="0" w:space="0" w:color="auto"/>
                                    <w:right w:val="none" w:sz="0" w:space="0" w:color="auto"/>
                                  </w:divBdr>
                                  <w:divsChild>
                                    <w:div w:id="711926445">
                                      <w:marLeft w:val="0"/>
                                      <w:marRight w:val="0"/>
                                      <w:marTop w:val="0"/>
                                      <w:marBottom w:val="0"/>
                                      <w:divBdr>
                                        <w:top w:val="none" w:sz="0" w:space="0" w:color="auto"/>
                                        <w:left w:val="none" w:sz="0" w:space="0" w:color="auto"/>
                                        <w:bottom w:val="none" w:sz="0" w:space="0" w:color="auto"/>
                                        <w:right w:val="none" w:sz="0" w:space="0" w:color="auto"/>
                                      </w:divBdr>
                                      <w:divsChild>
                                        <w:div w:id="711926450">
                                          <w:marLeft w:val="0"/>
                                          <w:marRight w:val="0"/>
                                          <w:marTop w:val="0"/>
                                          <w:marBottom w:val="0"/>
                                          <w:divBdr>
                                            <w:top w:val="none" w:sz="0" w:space="0" w:color="auto"/>
                                            <w:left w:val="none" w:sz="0" w:space="0" w:color="auto"/>
                                            <w:bottom w:val="none" w:sz="0" w:space="0" w:color="auto"/>
                                            <w:right w:val="none" w:sz="0" w:space="0" w:color="auto"/>
                                          </w:divBdr>
                                          <w:divsChild>
                                            <w:div w:id="711926461">
                                              <w:marLeft w:val="0"/>
                                              <w:marRight w:val="0"/>
                                              <w:marTop w:val="0"/>
                                              <w:marBottom w:val="0"/>
                                              <w:divBdr>
                                                <w:top w:val="none" w:sz="0" w:space="0" w:color="auto"/>
                                                <w:left w:val="none" w:sz="0" w:space="0" w:color="auto"/>
                                                <w:bottom w:val="none" w:sz="0" w:space="0" w:color="auto"/>
                                                <w:right w:val="none" w:sz="0" w:space="0" w:color="auto"/>
                                              </w:divBdr>
                                              <w:divsChild>
                                                <w:div w:id="711926457">
                                                  <w:marLeft w:val="0"/>
                                                  <w:marRight w:val="0"/>
                                                  <w:marTop w:val="0"/>
                                                  <w:marBottom w:val="0"/>
                                                  <w:divBdr>
                                                    <w:top w:val="none" w:sz="0" w:space="0" w:color="auto"/>
                                                    <w:left w:val="none" w:sz="0" w:space="0" w:color="auto"/>
                                                    <w:bottom w:val="none" w:sz="0" w:space="0" w:color="auto"/>
                                                    <w:right w:val="none" w:sz="0" w:space="0" w:color="auto"/>
                                                  </w:divBdr>
                                                  <w:divsChild>
                                                    <w:div w:id="71192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1926463">
      <w:marLeft w:val="0"/>
      <w:marRight w:val="0"/>
      <w:marTop w:val="0"/>
      <w:marBottom w:val="0"/>
      <w:divBdr>
        <w:top w:val="none" w:sz="0" w:space="0" w:color="auto"/>
        <w:left w:val="none" w:sz="0" w:space="0" w:color="auto"/>
        <w:bottom w:val="none" w:sz="0" w:space="0" w:color="auto"/>
        <w:right w:val="none" w:sz="0" w:space="0" w:color="auto"/>
      </w:divBdr>
      <w:divsChild>
        <w:div w:id="711926460">
          <w:marLeft w:val="0"/>
          <w:marRight w:val="0"/>
          <w:marTop w:val="0"/>
          <w:marBottom w:val="0"/>
          <w:divBdr>
            <w:top w:val="none" w:sz="0" w:space="0" w:color="auto"/>
            <w:left w:val="none" w:sz="0" w:space="0" w:color="auto"/>
            <w:bottom w:val="none" w:sz="0" w:space="0" w:color="auto"/>
            <w:right w:val="none" w:sz="0" w:space="0" w:color="auto"/>
          </w:divBdr>
          <w:divsChild>
            <w:div w:id="711926444">
              <w:marLeft w:val="0"/>
              <w:marRight w:val="0"/>
              <w:marTop w:val="0"/>
              <w:marBottom w:val="0"/>
              <w:divBdr>
                <w:top w:val="none" w:sz="0" w:space="0" w:color="auto"/>
                <w:left w:val="none" w:sz="0" w:space="0" w:color="auto"/>
                <w:bottom w:val="none" w:sz="0" w:space="0" w:color="auto"/>
                <w:right w:val="none" w:sz="0" w:space="0" w:color="auto"/>
              </w:divBdr>
              <w:divsChild>
                <w:div w:id="711926446">
                  <w:marLeft w:val="0"/>
                  <w:marRight w:val="0"/>
                  <w:marTop w:val="0"/>
                  <w:marBottom w:val="0"/>
                  <w:divBdr>
                    <w:top w:val="none" w:sz="0" w:space="0" w:color="auto"/>
                    <w:left w:val="none" w:sz="0" w:space="0" w:color="auto"/>
                    <w:bottom w:val="none" w:sz="0" w:space="0" w:color="auto"/>
                    <w:right w:val="none" w:sz="0" w:space="0" w:color="auto"/>
                  </w:divBdr>
                  <w:divsChild>
                    <w:div w:id="711926440">
                      <w:marLeft w:val="0"/>
                      <w:marRight w:val="0"/>
                      <w:marTop w:val="0"/>
                      <w:marBottom w:val="0"/>
                      <w:divBdr>
                        <w:top w:val="none" w:sz="0" w:space="0" w:color="auto"/>
                        <w:left w:val="none" w:sz="0" w:space="0" w:color="auto"/>
                        <w:bottom w:val="none" w:sz="0" w:space="0" w:color="auto"/>
                        <w:right w:val="none" w:sz="0" w:space="0" w:color="auto"/>
                      </w:divBdr>
                      <w:divsChild>
                        <w:div w:id="711926448">
                          <w:marLeft w:val="0"/>
                          <w:marRight w:val="0"/>
                          <w:marTop w:val="0"/>
                          <w:marBottom w:val="0"/>
                          <w:divBdr>
                            <w:top w:val="none" w:sz="0" w:space="0" w:color="auto"/>
                            <w:left w:val="none" w:sz="0" w:space="0" w:color="auto"/>
                            <w:bottom w:val="none" w:sz="0" w:space="0" w:color="auto"/>
                            <w:right w:val="none" w:sz="0" w:space="0" w:color="auto"/>
                          </w:divBdr>
                          <w:divsChild>
                            <w:div w:id="711926452">
                              <w:marLeft w:val="0"/>
                              <w:marRight w:val="0"/>
                              <w:marTop w:val="0"/>
                              <w:marBottom w:val="0"/>
                              <w:divBdr>
                                <w:top w:val="none" w:sz="0" w:space="0" w:color="auto"/>
                                <w:left w:val="none" w:sz="0" w:space="0" w:color="auto"/>
                                <w:bottom w:val="none" w:sz="0" w:space="0" w:color="auto"/>
                                <w:right w:val="none" w:sz="0" w:space="0" w:color="auto"/>
                              </w:divBdr>
                              <w:divsChild>
                                <w:div w:id="711926454">
                                  <w:marLeft w:val="0"/>
                                  <w:marRight w:val="0"/>
                                  <w:marTop w:val="0"/>
                                  <w:marBottom w:val="0"/>
                                  <w:divBdr>
                                    <w:top w:val="none" w:sz="0" w:space="0" w:color="auto"/>
                                    <w:left w:val="none" w:sz="0" w:space="0" w:color="auto"/>
                                    <w:bottom w:val="none" w:sz="0" w:space="0" w:color="auto"/>
                                    <w:right w:val="none" w:sz="0" w:space="0" w:color="auto"/>
                                  </w:divBdr>
                                  <w:divsChild>
                                    <w:div w:id="711926449">
                                      <w:marLeft w:val="0"/>
                                      <w:marRight w:val="0"/>
                                      <w:marTop w:val="0"/>
                                      <w:marBottom w:val="0"/>
                                      <w:divBdr>
                                        <w:top w:val="none" w:sz="0" w:space="0" w:color="auto"/>
                                        <w:left w:val="none" w:sz="0" w:space="0" w:color="auto"/>
                                        <w:bottom w:val="none" w:sz="0" w:space="0" w:color="auto"/>
                                        <w:right w:val="none" w:sz="0" w:space="0" w:color="auto"/>
                                      </w:divBdr>
                                      <w:divsChild>
                                        <w:div w:id="711926447">
                                          <w:marLeft w:val="0"/>
                                          <w:marRight w:val="0"/>
                                          <w:marTop w:val="0"/>
                                          <w:marBottom w:val="0"/>
                                          <w:divBdr>
                                            <w:top w:val="none" w:sz="0" w:space="0" w:color="auto"/>
                                            <w:left w:val="none" w:sz="0" w:space="0" w:color="auto"/>
                                            <w:bottom w:val="none" w:sz="0" w:space="0" w:color="auto"/>
                                            <w:right w:val="none" w:sz="0" w:space="0" w:color="auto"/>
                                          </w:divBdr>
                                          <w:divsChild>
                                            <w:div w:id="711926456">
                                              <w:marLeft w:val="0"/>
                                              <w:marRight w:val="0"/>
                                              <w:marTop w:val="0"/>
                                              <w:marBottom w:val="0"/>
                                              <w:divBdr>
                                                <w:top w:val="none" w:sz="0" w:space="0" w:color="auto"/>
                                                <w:left w:val="none" w:sz="0" w:space="0" w:color="auto"/>
                                                <w:bottom w:val="none" w:sz="0" w:space="0" w:color="auto"/>
                                                <w:right w:val="none" w:sz="0" w:space="0" w:color="auto"/>
                                              </w:divBdr>
                                              <w:divsChild>
                                                <w:div w:id="711926462">
                                                  <w:marLeft w:val="0"/>
                                                  <w:marRight w:val="0"/>
                                                  <w:marTop w:val="0"/>
                                                  <w:marBottom w:val="0"/>
                                                  <w:divBdr>
                                                    <w:top w:val="none" w:sz="0" w:space="0" w:color="auto"/>
                                                    <w:left w:val="none" w:sz="0" w:space="0" w:color="auto"/>
                                                    <w:bottom w:val="none" w:sz="0" w:space="0" w:color="auto"/>
                                                    <w:right w:val="none" w:sz="0" w:space="0" w:color="auto"/>
                                                  </w:divBdr>
                                                  <w:divsChild>
                                                    <w:div w:id="7119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1926469">
      <w:marLeft w:val="0"/>
      <w:marRight w:val="0"/>
      <w:marTop w:val="0"/>
      <w:marBottom w:val="0"/>
      <w:divBdr>
        <w:top w:val="none" w:sz="0" w:space="0" w:color="auto"/>
        <w:left w:val="none" w:sz="0" w:space="0" w:color="auto"/>
        <w:bottom w:val="none" w:sz="0" w:space="0" w:color="auto"/>
        <w:right w:val="none" w:sz="0" w:space="0" w:color="auto"/>
      </w:divBdr>
      <w:divsChild>
        <w:div w:id="711926474">
          <w:marLeft w:val="0"/>
          <w:marRight w:val="0"/>
          <w:marTop w:val="0"/>
          <w:marBottom w:val="0"/>
          <w:divBdr>
            <w:top w:val="none" w:sz="0" w:space="0" w:color="auto"/>
            <w:left w:val="none" w:sz="0" w:space="0" w:color="auto"/>
            <w:bottom w:val="none" w:sz="0" w:space="0" w:color="auto"/>
            <w:right w:val="none" w:sz="0" w:space="0" w:color="auto"/>
          </w:divBdr>
          <w:divsChild>
            <w:div w:id="711926473">
              <w:marLeft w:val="0"/>
              <w:marRight w:val="0"/>
              <w:marTop w:val="0"/>
              <w:marBottom w:val="0"/>
              <w:divBdr>
                <w:top w:val="none" w:sz="0" w:space="0" w:color="auto"/>
                <w:left w:val="none" w:sz="0" w:space="0" w:color="auto"/>
                <w:bottom w:val="none" w:sz="0" w:space="0" w:color="auto"/>
                <w:right w:val="none" w:sz="0" w:space="0" w:color="auto"/>
              </w:divBdr>
              <w:divsChild>
                <w:div w:id="711926438">
                  <w:marLeft w:val="0"/>
                  <w:marRight w:val="0"/>
                  <w:marTop w:val="0"/>
                  <w:marBottom w:val="0"/>
                  <w:divBdr>
                    <w:top w:val="none" w:sz="0" w:space="0" w:color="auto"/>
                    <w:left w:val="none" w:sz="0" w:space="0" w:color="auto"/>
                    <w:bottom w:val="none" w:sz="0" w:space="0" w:color="auto"/>
                    <w:right w:val="none" w:sz="0" w:space="0" w:color="auto"/>
                  </w:divBdr>
                  <w:divsChild>
                    <w:div w:id="711926468">
                      <w:marLeft w:val="2880"/>
                      <w:marRight w:val="0"/>
                      <w:marTop w:val="0"/>
                      <w:marBottom w:val="0"/>
                      <w:divBdr>
                        <w:top w:val="none" w:sz="0" w:space="0" w:color="auto"/>
                        <w:left w:val="none" w:sz="0" w:space="0" w:color="auto"/>
                        <w:bottom w:val="none" w:sz="0" w:space="0" w:color="auto"/>
                        <w:right w:val="none" w:sz="0" w:space="0" w:color="auto"/>
                      </w:divBdr>
                      <w:divsChild>
                        <w:div w:id="711926471">
                          <w:marLeft w:val="0"/>
                          <w:marRight w:val="0"/>
                          <w:marTop w:val="0"/>
                          <w:marBottom w:val="0"/>
                          <w:divBdr>
                            <w:top w:val="none" w:sz="0" w:space="0" w:color="auto"/>
                            <w:left w:val="none" w:sz="0" w:space="0" w:color="auto"/>
                            <w:bottom w:val="none" w:sz="0" w:space="0" w:color="auto"/>
                            <w:right w:val="none" w:sz="0" w:space="0" w:color="auto"/>
                          </w:divBdr>
                          <w:divsChild>
                            <w:div w:id="711926467">
                              <w:marLeft w:val="0"/>
                              <w:marRight w:val="0"/>
                              <w:marTop w:val="0"/>
                              <w:marBottom w:val="0"/>
                              <w:divBdr>
                                <w:top w:val="none" w:sz="0" w:space="0" w:color="auto"/>
                                <w:left w:val="none" w:sz="0" w:space="0" w:color="auto"/>
                                <w:bottom w:val="none" w:sz="0" w:space="0" w:color="auto"/>
                                <w:right w:val="none" w:sz="0" w:space="0" w:color="auto"/>
                              </w:divBdr>
                              <w:divsChild>
                                <w:div w:id="711926472">
                                  <w:marLeft w:val="0"/>
                                  <w:marRight w:val="0"/>
                                  <w:marTop w:val="0"/>
                                  <w:marBottom w:val="0"/>
                                  <w:divBdr>
                                    <w:top w:val="none" w:sz="0" w:space="0" w:color="auto"/>
                                    <w:left w:val="none" w:sz="0" w:space="0" w:color="auto"/>
                                    <w:bottom w:val="none" w:sz="0" w:space="0" w:color="auto"/>
                                    <w:right w:val="none" w:sz="0" w:space="0" w:color="auto"/>
                                  </w:divBdr>
                                  <w:divsChild>
                                    <w:div w:id="711926466">
                                      <w:marLeft w:val="0"/>
                                      <w:marRight w:val="0"/>
                                      <w:marTop w:val="0"/>
                                      <w:marBottom w:val="0"/>
                                      <w:divBdr>
                                        <w:top w:val="none" w:sz="0" w:space="0" w:color="auto"/>
                                        <w:left w:val="none" w:sz="0" w:space="0" w:color="auto"/>
                                        <w:bottom w:val="none" w:sz="0" w:space="0" w:color="auto"/>
                                        <w:right w:val="none" w:sz="0" w:space="0" w:color="auto"/>
                                      </w:divBdr>
                                      <w:divsChild>
                                        <w:div w:id="711926470">
                                          <w:marLeft w:val="0"/>
                                          <w:marRight w:val="0"/>
                                          <w:marTop w:val="0"/>
                                          <w:marBottom w:val="0"/>
                                          <w:divBdr>
                                            <w:top w:val="none" w:sz="0" w:space="0" w:color="auto"/>
                                            <w:left w:val="none" w:sz="0" w:space="0" w:color="auto"/>
                                            <w:bottom w:val="none" w:sz="0" w:space="0" w:color="auto"/>
                                            <w:right w:val="none" w:sz="0" w:space="0" w:color="auto"/>
                                          </w:divBdr>
                                          <w:divsChild>
                                            <w:div w:id="711926475">
                                              <w:marLeft w:val="0"/>
                                              <w:marRight w:val="0"/>
                                              <w:marTop w:val="0"/>
                                              <w:marBottom w:val="0"/>
                                              <w:divBdr>
                                                <w:top w:val="none" w:sz="0" w:space="0" w:color="auto"/>
                                                <w:left w:val="none" w:sz="0" w:space="0" w:color="auto"/>
                                                <w:bottom w:val="none" w:sz="0" w:space="0" w:color="auto"/>
                                                <w:right w:val="none" w:sz="0" w:space="0" w:color="auto"/>
                                              </w:divBdr>
                                              <w:divsChild>
                                                <w:div w:id="71192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rtkje\Local%20Settings\Temporary%20Internet%20Files\Content.IE5\2345SS7S\canisterapie%5b1%5d.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canisterapie[1]</Template>
  <TotalTime>77</TotalTime>
  <Pages>2</Pages>
  <Words>531</Words>
  <Characters>3134</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Tester</dc:creator>
  <cp:keywords/>
  <dc:description/>
  <cp:lastModifiedBy>Tester</cp:lastModifiedBy>
  <cp:revision>4</cp:revision>
  <cp:lastPrinted>2014-05-19T12:19:00Z</cp:lastPrinted>
  <dcterms:created xsi:type="dcterms:W3CDTF">2015-03-31T09:09:00Z</dcterms:created>
  <dcterms:modified xsi:type="dcterms:W3CDTF">2015-03-31T10:31:00Z</dcterms:modified>
</cp:coreProperties>
</file>