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BE5" w:rsidRPr="00195A28" w:rsidRDefault="00195A2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Od gotiky k baroku</w:t>
      </w:r>
    </w:p>
    <w:p w:rsidR="00202BE5" w:rsidRDefault="00202BE5">
      <w:pPr>
        <w:rPr>
          <w:rFonts w:ascii="Times New Roman" w:hAnsi="Times New Roman" w:cs="Times New Roman"/>
        </w:rPr>
      </w:pPr>
    </w:p>
    <w:p w:rsidR="00202BE5" w:rsidRDefault="00202BE5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 xml:space="preserve">Tak jsme nazvali jednodenní výlet osmé třídy do historické metropole Moravy. Proč do Olomouce a ne do Prahy </w:t>
      </w:r>
      <w:r w:rsidR="00B13955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mohla by znít otázka. Praha je naše hlavní město, navštívili jsme ji mnohokrát, ale je s podivem, že se zapomíná na jedno z nejstarších a nejvýznamnějších moravských sídel, které se datuje již od 7.</w:t>
      </w:r>
      <w:r w:rsidR="00195A28">
        <w:rPr>
          <w:rFonts w:ascii="Times New Roman" w:hAnsi="Times New Roman" w:cs="Times New Roman"/>
        </w:rPr>
        <w:t xml:space="preserve"> </w:t>
      </w:r>
      <w:r w:rsidR="00B13955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toletí</w:t>
      </w:r>
      <w:r w:rsidR="00B13955">
        <w:rPr>
          <w:rFonts w:ascii="Times New Roman" w:hAnsi="Times New Roman" w:cs="Times New Roman"/>
        </w:rPr>
        <w:t>, a které</w:t>
      </w:r>
      <w:r>
        <w:rPr>
          <w:rFonts w:ascii="Times New Roman" w:hAnsi="Times New Roman" w:cs="Times New Roman"/>
        </w:rPr>
        <w:t xml:space="preserve"> je nepřetržitě centrem významného dění nejen na Moravě</w:t>
      </w:r>
      <w:r w:rsidR="00B13955">
        <w:rPr>
          <w:rFonts w:ascii="Times New Roman" w:hAnsi="Times New Roman" w:cs="Times New Roman"/>
        </w:rPr>
        <w:t xml:space="preserve">. Navíc je skoro za </w:t>
      </w:r>
      <w:r>
        <w:rPr>
          <w:rFonts w:ascii="Times New Roman" w:hAnsi="Times New Roman" w:cs="Times New Roman"/>
        </w:rPr>
        <w:t xml:space="preserve">humny. </w:t>
      </w:r>
    </w:p>
    <w:p w:rsidR="00202BE5" w:rsidRDefault="00202BE5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 Olomouc hovoř</w:t>
      </w:r>
      <w:r w:rsidR="00B13955">
        <w:rPr>
          <w:rFonts w:ascii="Times New Roman" w:hAnsi="Times New Roman" w:cs="Times New Roman"/>
          <w:color w:val="000000"/>
        </w:rPr>
        <w:t>í</w:t>
      </w:r>
      <w:r>
        <w:rPr>
          <w:rFonts w:ascii="Times New Roman" w:hAnsi="Times New Roman" w:cs="Times New Roman"/>
          <w:color w:val="000000"/>
        </w:rPr>
        <w:t xml:space="preserve"> i zajímavý nález posledních let, který by měl změnit texty dosavadních dějepisných učebnic. Jedná se o objev zbytků pochodového římského tábora z druhé poloviny 2. století, tedy z doby markomanských válek v Olomouci - Neředíně. Nejsevernější bod pobytu Římanů na území tehdy barbarské střední Evropy za Dunajem se tak posouvá od Trenčína a Mušova k Olomouci. </w:t>
      </w:r>
    </w:p>
    <w:p w:rsidR="00202BE5" w:rsidRDefault="00202BE5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Olomouc byla sídlem moravských Přemyslovců, sídlem biskupů, kteří významně ovlivňovali život na Moravě i v Čechách, počínaje biskupem, jenž má spojitost s naším městem, Jindřichem Zdíkem </w:t>
      </w:r>
    </w:p>
    <w:p w:rsidR="00202BE5" w:rsidRDefault="00202BE5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(Modrici tota 1141), jehož výstavný biskupský palác jsme navštívili. V biskupském paláci a jeho okolí se mísí stavební umělecké styly od románského umění přes gotiku k renesanci s barokními vestavbami a interiéry.</w:t>
      </w:r>
    </w:p>
    <w:p w:rsidR="00202BE5" w:rsidRDefault="00202BE5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Kromě významných staveb na Václavském návrší jsme navštívili i pozdně gotický kostel sv. Mořice, kde jsme si mohli prohlédnout sousoší Olivetské hory, hojně navštěvované turisty</w:t>
      </w:r>
      <w:r w:rsidR="00B13955">
        <w:rPr>
          <w:rFonts w:ascii="Times New Roman" w:hAnsi="Times New Roman" w:cs="Times New Roman"/>
          <w:color w:val="000000"/>
        </w:rPr>
        <w:t>,</w:t>
      </w:r>
      <w:r>
        <w:rPr>
          <w:rFonts w:ascii="Times New Roman" w:hAnsi="Times New Roman" w:cs="Times New Roman"/>
          <w:color w:val="000000"/>
        </w:rPr>
        <w:t xml:space="preserve"> a smutně zavzpomínat na podobné vzácné sousoší Olivetské hory modřického farního kostela. Dnes je k vidění již jen torzo. Nejkrásnější sochy byly rozstrkány do dvou muzeí města Brna. </w:t>
      </w:r>
    </w:p>
    <w:p w:rsidR="00202BE5" w:rsidRDefault="00202BE5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Nemohli jsme samozřejmě vynechat památku zapsanou na seznam UNESCO, a to olomoucký barokní sloup Nejsvětější Trojice na Horním náměstí. Cestou po Horním i Dolním náměstí jsme míjeli několik krásných barokních kašen. Dolnímu náměstí pro změnu vévodí honosný morový Mariánský sloup.</w:t>
      </w:r>
    </w:p>
    <w:p w:rsidR="00202BE5" w:rsidRDefault="00202BE5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Celá Olomouc je jedinečná památková rezervace, plná renesančních i barokních domů, pospojovaných prampouchy, s umělecky ztvárněným průčelím, domů s různými věžičkami, arkýři, figurálními reliéfy, s dochovanými domovními znameními. Město s mnoha kostely, kláštery, kaplemi, z nichž nejvýznamnější je novobarokní kaple sv. Jana Sarkandra v nejmalebnějším zákoutí Olomouce blízko barokního jezuitského konviktu, kde se dnes nachází Umělecké centrum Univerzity Palackého. </w:t>
      </w:r>
    </w:p>
    <w:p w:rsidR="00202BE5" w:rsidRDefault="00202BE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Všude jsme se setkávali se jmény známých osobností, které zanechaly své stopy i v Modřicích za doby svého působení na modřickém biskupském hradě. To je odpověď na otázku, čím by nám měla být blízká Olomouc, proč je tak zajímavá pro vzdělání našich dětí a proč určitě stojí za </w:t>
      </w:r>
      <w:r w:rsidR="00B13955">
        <w:rPr>
          <w:rFonts w:ascii="Times New Roman" w:hAnsi="Times New Roman" w:cs="Times New Roman"/>
          <w:color w:val="000000"/>
        </w:rPr>
        <w:t>z</w:t>
      </w:r>
      <w:r>
        <w:rPr>
          <w:rFonts w:ascii="Times New Roman" w:hAnsi="Times New Roman" w:cs="Times New Roman"/>
          <w:color w:val="000000"/>
        </w:rPr>
        <w:t>hlédnutí.</w:t>
      </w:r>
    </w:p>
    <w:p w:rsidR="00202BE5" w:rsidRDefault="00202BE5">
      <w:pPr>
        <w:rPr>
          <w:rFonts w:ascii="Times New Roman" w:hAnsi="Times New Roman" w:cs="Times New Roman"/>
        </w:rPr>
      </w:pPr>
    </w:p>
    <w:p w:rsidR="00F853AE" w:rsidRDefault="005A18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</w:t>
      </w:r>
      <w:bookmarkStart w:id="0" w:name="_GoBack"/>
      <w:bookmarkEnd w:id="0"/>
      <w:r w:rsidR="00F853AE">
        <w:rPr>
          <w:rFonts w:ascii="Times New Roman" w:hAnsi="Times New Roman" w:cs="Times New Roman"/>
        </w:rPr>
        <w:t>Alžběta Gr</w:t>
      </w:r>
      <w:r>
        <w:rPr>
          <w:rFonts w:ascii="Times New Roman" w:hAnsi="Times New Roman" w:cs="Times New Roman"/>
        </w:rPr>
        <w:t>ü</w:t>
      </w:r>
      <w:r w:rsidR="00F853AE">
        <w:rPr>
          <w:rFonts w:ascii="Times New Roman" w:hAnsi="Times New Roman" w:cs="Times New Roman"/>
        </w:rPr>
        <w:t>nwaldová</w:t>
      </w:r>
    </w:p>
    <w:p w:rsidR="00202BE5" w:rsidRDefault="00202BE5">
      <w:pPr>
        <w:rPr>
          <w:rFonts w:ascii="Times New Roman" w:hAnsi="Times New Roman" w:cs="Times New Roman"/>
        </w:rPr>
      </w:pPr>
    </w:p>
    <w:p w:rsidR="00202BE5" w:rsidRDefault="00202BE5">
      <w:pPr>
        <w:rPr>
          <w:rFonts w:ascii="Times New Roman" w:hAnsi="Times New Roman" w:cs="Times New Roman"/>
        </w:rPr>
      </w:pPr>
    </w:p>
    <w:p w:rsidR="00202BE5" w:rsidRDefault="00202BE5">
      <w:pPr>
        <w:rPr>
          <w:rFonts w:ascii="Times New Roman" w:hAnsi="Times New Roman" w:cs="Times New Roman"/>
        </w:rPr>
      </w:pPr>
    </w:p>
    <w:sectPr w:rsidR="00202BE5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195A28"/>
    <w:rsid w:val="00195A28"/>
    <w:rsid w:val="00202BE5"/>
    <w:rsid w:val="005A18FD"/>
    <w:rsid w:val="0095321A"/>
    <w:rsid w:val="00B13955"/>
    <w:rsid w:val="00EC494C"/>
    <w:rsid w:val="00F8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3B099587-0A0B-462C-B278-A276BEBCC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Zkladntext-prvnodsazen1">
    <w:name w:val="Základní text - první odsazený1"/>
    <w:basedOn w:val="Zkladntext"/>
    <w:pPr>
      <w:ind w:firstLine="2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412</Words>
  <Characters>2341</Characters>
  <Application>Microsoft Office Word</Application>
  <DocSecurity>0</DocSecurity>
  <Lines>40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grunal</dc:creator>
  <cp:keywords/>
  <cp:lastModifiedBy>Lenka Ventrubová</cp:lastModifiedBy>
  <cp:revision>3</cp:revision>
  <cp:lastPrinted>2015-05-27T09:30:00Z</cp:lastPrinted>
  <dcterms:created xsi:type="dcterms:W3CDTF">2015-05-27T14:24:00Z</dcterms:created>
  <dcterms:modified xsi:type="dcterms:W3CDTF">2015-05-27T14:41:00Z</dcterms:modified>
</cp:coreProperties>
</file>